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9D3438A" w14:textId="5B758698" w:rsidR="00584284" w:rsidRDefault="001A14F1" w:rsidP="00186255">
      <w:pPr>
        <w:pStyle w:val="NoSpacing"/>
      </w:pPr>
      <w:bookmarkStart w:id="0" w:name="_Toc508718641"/>
      <w:bookmarkStart w:id="1" w:name="_Toc508718803"/>
      <w:r>
        <w:rPr>
          <w:noProof/>
        </w:rPr>
        <w:drawing>
          <wp:inline distT="0" distB="0" distL="0" distR="0" wp14:anchorId="46B94B9C" wp14:editId="2D6F284B">
            <wp:extent cx="2150770" cy="622369"/>
            <wp:effectExtent l="0" t="0" r="1905" b="6350"/>
            <wp:docPr id="58600" name="Picture 586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600" name="Exostar_University_logo.png"/>
                    <pic:cNvPicPr/>
                  </pic:nvPicPr>
                  <pic:blipFill>
                    <a:blip r:embed="rId11">
                      <a:extLst>
                        <a:ext uri="{28A0092B-C50C-407E-A947-70E740481C1C}">
                          <a14:useLocalDpi xmlns:a14="http://schemas.microsoft.com/office/drawing/2010/main" val="0"/>
                        </a:ext>
                      </a:extLst>
                    </a:blip>
                    <a:stretch>
                      <a:fillRect/>
                    </a:stretch>
                  </pic:blipFill>
                  <pic:spPr>
                    <a:xfrm>
                      <a:off x="0" y="0"/>
                      <a:ext cx="2150770" cy="622369"/>
                    </a:xfrm>
                    <a:prstGeom prst="rect">
                      <a:avLst/>
                    </a:prstGeom>
                  </pic:spPr>
                </pic:pic>
              </a:graphicData>
            </a:graphic>
          </wp:inline>
        </w:drawing>
      </w:r>
    </w:p>
    <w:p w14:paraId="71FFF25C" w14:textId="77777777" w:rsidR="00584284" w:rsidRPr="00584284" w:rsidRDefault="00584284" w:rsidP="00186255">
      <w:pPr>
        <w:pStyle w:val="NoSpacing"/>
      </w:pPr>
    </w:p>
    <w:p w14:paraId="6E88DE1D" w14:textId="18F7FAFB" w:rsidR="00584284" w:rsidRDefault="00584284" w:rsidP="00186255">
      <w:pPr>
        <w:pStyle w:val="NoSpacing"/>
      </w:pPr>
    </w:p>
    <w:p w14:paraId="7322CBF9" w14:textId="77777777" w:rsidR="00584284" w:rsidRDefault="00584284" w:rsidP="00186255">
      <w:pPr>
        <w:pStyle w:val="NoSpacing"/>
      </w:pPr>
    </w:p>
    <w:p w14:paraId="50AFF4C5" w14:textId="77777777" w:rsidR="00584284" w:rsidRDefault="00584284" w:rsidP="00186255">
      <w:pPr>
        <w:pStyle w:val="NoSpacing"/>
      </w:pPr>
    </w:p>
    <w:p w14:paraId="58D45397" w14:textId="77777777" w:rsidR="00EF1617" w:rsidRDefault="00EF1617" w:rsidP="00EF1617">
      <w:pPr>
        <w:pStyle w:val="Title"/>
      </w:pPr>
    </w:p>
    <w:p w14:paraId="756D487D" w14:textId="77777777" w:rsidR="00EF1617" w:rsidRDefault="00EF1617" w:rsidP="00EF1617">
      <w:pPr>
        <w:pStyle w:val="Title"/>
      </w:pPr>
    </w:p>
    <w:p w14:paraId="3CB36EFB" w14:textId="5556CE89" w:rsidR="00FC365B" w:rsidRDefault="00134C73" w:rsidP="00FC365B">
      <w:pPr>
        <w:pStyle w:val="Title"/>
        <w:rPr>
          <w:rFonts w:asciiTheme="minorHAnsi" w:hAnsiTheme="minorHAnsi" w:cstheme="minorHAnsi"/>
          <w:b w:val="0"/>
          <w:sz w:val="56"/>
        </w:rPr>
      </w:pPr>
      <w:r>
        <w:rPr>
          <w:rFonts w:asciiTheme="minorHAnsi" w:hAnsiTheme="minorHAnsi" w:cstheme="minorHAnsi"/>
          <w:b w:val="0"/>
          <w:sz w:val="56"/>
        </w:rPr>
        <w:t xml:space="preserve">Blue Origin </w:t>
      </w:r>
      <w:r w:rsidR="00FC365B">
        <w:rPr>
          <w:rFonts w:asciiTheme="minorHAnsi" w:hAnsiTheme="minorHAnsi" w:cstheme="minorHAnsi"/>
          <w:b w:val="0"/>
          <w:sz w:val="56"/>
        </w:rPr>
        <w:t>Procure to Pay (P2P)</w:t>
      </w:r>
    </w:p>
    <w:p w14:paraId="15BEE6E5" w14:textId="5003C0D9" w:rsidR="00FC365B" w:rsidRPr="00FC365B" w:rsidRDefault="008A2C9E" w:rsidP="00FC365B">
      <w:pPr>
        <w:jc w:val="right"/>
        <w:rPr>
          <w:color w:val="1F4E79" w:themeColor="accent1" w:themeShade="80"/>
        </w:rPr>
      </w:pPr>
      <w:r>
        <w:rPr>
          <w:rFonts w:cstheme="minorHAnsi"/>
          <w:color w:val="1F4E79" w:themeColor="accent1" w:themeShade="80"/>
          <w:sz w:val="56"/>
        </w:rPr>
        <w:t>Business Flows</w:t>
      </w:r>
      <w:r w:rsidR="00FC365B">
        <w:rPr>
          <w:rFonts w:cstheme="minorHAnsi"/>
          <w:color w:val="1F4E79" w:themeColor="accent1" w:themeShade="80"/>
          <w:sz w:val="56"/>
        </w:rPr>
        <w:t xml:space="preserve"> Guide</w:t>
      </w:r>
    </w:p>
    <w:p w14:paraId="25823A6D" w14:textId="7ACB3F7E" w:rsidR="00584284" w:rsidRPr="00B81595" w:rsidRDefault="00E57097" w:rsidP="00EF1617">
      <w:pPr>
        <w:pStyle w:val="Subtitle"/>
        <w:jc w:val="right"/>
        <w:rPr>
          <w:b/>
          <w:smallCaps/>
          <w:sz w:val="36"/>
          <w:szCs w:val="36"/>
        </w:rPr>
      </w:pPr>
      <w:r>
        <w:rPr>
          <w:noProof/>
        </w:rPr>
        <w:drawing>
          <wp:anchor distT="0" distB="0" distL="114300" distR="114300" simplePos="0" relativeHeight="251646976" behindDoc="0" locked="0" layoutInCell="1" allowOverlap="1" wp14:anchorId="197D0D6D" wp14:editId="624FB0E5">
            <wp:simplePos x="0" y="0"/>
            <wp:positionH relativeFrom="page">
              <wp:align>right</wp:align>
            </wp:positionH>
            <wp:positionV relativeFrom="paragraph">
              <wp:posOffset>1557655</wp:posOffset>
            </wp:positionV>
            <wp:extent cx="7772400" cy="3315970"/>
            <wp:effectExtent l="0" t="0" r="0" b="0"/>
            <wp:wrapThrough wrapText="bothSides">
              <wp:wrapPolygon edited="0">
                <wp:start x="0" y="620"/>
                <wp:lineTo x="0" y="21219"/>
                <wp:lineTo x="159" y="21219"/>
                <wp:lineTo x="688" y="20723"/>
                <wp:lineTo x="21547" y="19482"/>
                <wp:lineTo x="21547" y="2606"/>
                <wp:lineTo x="159" y="620"/>
                <wp:lineTo x="0" y="620"/>
              </wp:wrapPolygon>
            </wp:wrapThrough>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7772400" cy="3315970"/>
                    </a:xfrm>
                    <a:prstGeom prst="rect">
                      <a:avLst/>
                    </a:prstGeom>
                    <a:noFill/>
                    <a:ln>
                      <a:noFill/>
                    </a:ln>
                  </pic:spPr>
                </pic:pic>
              </a:graphicData>
            </a:graphic>
            <wp14:sizeRelH relativeFrom="page">
              <wp14:pctWidth>0</wp14:pctWidth>
            </wp14:sizeRelH>
            <wp14:sizeRelV relativeFrom="page">
              <wp14:pctHeight>0</wp14:pctHeight>
            </wp14:sizeRelV>
          </wp:anchor>
        </w:drawing>
      </w:r>
      <w:r w:rsidR="00FC365B">
        <w:rPr>
          <w:b/>
          <w:sz w:val="36"/>
          <w:szCs w:val="36"/>
        </w:rPr>
        <w:t>October</w:t>
      </w:r>
      <w:r w:rsidR="00AE6CD0" w:rsidRPr="00B81595">
        <w:rPr>
          <w:b/>
          <w:sz w:val="36"/>
          <w:szCs w:val="36"/>
        </w:rPr>
        <w:t xml:space="preserve"> </w:t>
      </w:r>
      <w:r w:rsidR="00584284" w:rsidRPr="00B81595">
        <w:rPr>
          <w:b/>
          <w:sz w:val="36"/>
          <w:szCs w:val="36"/>
        </w:rPr>
        <w:t>20</w:t>
      </w:r>
      <w:r w:rsidR="00F01C3E">
        <w:rPr>
          <w:b/>
          <w:sz w:val="36"/>
          <w:szCs w:val="36"/>
        </w:rPr>
        <w:t>2</w:t>
      </w:r>
      <w:r w:rsidR="00714631">
        <w:rPr>
          <w:b/>
          <w:sz w:val="36"/>
          <w:szCs w:val="36"/>
        </w:rPr>
        <w:t>4</w:t>
      </w:r>
    </w:p>
    <w:p w14:paraId="1855E05F" w14:textId="77777777" w:rsidR="00E57097" w:rsidRDefault="00E57097" w:rsidP="0016264C"/>
    <w:p w14:paraId="77DD4ACA" w14:textId="77777777" w:rsidR="0016264C" w:rsidRDefault="0016264C" w:rsidP="00186255">
      <w:pPr>
        <w:pStyle w:val="NoSpacing"/>
      </w:pPr>
    </w:p>
    <w:p w14:paraId="79E0BEED" w14:textId="77777777" w:rsidR="00E57097" w:rsidRDefault="00E57097" w:rsidP="0016264C"/>
    <w:bookmarkStart w:id="2" w:name="_Toc528855122" w:displacedByCustomXml="next"/>
    <w:sdt>
      <w:sdtPr>
        <w:rPr>
          <w:szCs w:val="20"/>
        </w:rPr>
        <w:id w:val="1712391379"/>
        <w:docPartObj>
          <w:docPartGallery w:val="Table of Contents"/>
          <w:docPartUnique/>
        </w:docPartObj>
      </w:sdtPr>
      <w:sdtEndPr>
        <w:rPr>
          <w:bCs/>
          <w:noProof/>
        </w:rPr>
      </w:sdtEndPr>
      <w:sdtContent>
        <w:p w14:paraId="53888ADE" w14:textId="77777777" w:rsidR="00E57097" w:rsidRDefault="00E57097" w:rsidP="00186255">
          <w:pPr>
            <w:pStyle w:val="NoSpacing"/>
          </w:pPr>
        </w:p>
        <w:p w14:paraId="2CED1AD3" w14:textId="38F2BEA5" w:rsidR="00C9506C" w:rsidRDefault="00C9506C">
          <w:pPr>
            <w:pStyle w:val="TOCHeading"/>
          </w:pPr>
          <w:r>
            <w:lastRenderedPageBreak/>
            <w:t>Contents</w:t>
          </w:r>
        </w:p>
        <w:p w14:paraId="1FAAADFE" w14:textId="32C3A7D5" w:rsidR="00EA696F" w:rsidRDefault="00C9506C">
          <w:pPr>
            <w:pStyle w:val="TOC1"/>
            <w:rPr>
              <w:rFonts w:asciiTheme="minorHAnsi" w:hAnsiTheme="minorHAnsi"/>
              <w:noProof/>
              <w:color w:val="auto"/>
              <w:kern w:val="2"/>
              <w:sz w:val="24"/>
              <w:szCs w:val="24"/>
              <w14:ligatures w14:val="standardContextual"/>
            </w:rPr>
          </w:pPr>
          <w:r>
            <w:rPr>
              <w:b/>
              <w:bCs/>
              <w:noProof/>
            </w:rPr>
            <w:fldChar w:fldCharType="begin"/>
          </w:r>
          <w:r>
            <w:rPr>
              <w:b/>
              <w:bCs/>
              <w:noProof/>
            </w:rPr>
            <w:instrText xml:space="preserve"> TOC \o "1-3" \h \z \u </w:instrText>
          </w:r>
          <w:r>
            <w:rPr>
              <w:b/>
              <w:bCs/>
              <w:noProof/>
            </w:rPr>
            <w:fldChar w:fldCharType="separate"/>
          </w:r>
          <w:hyperlink w:anchor="_Toc181096025" w:history="1">
            <w:r w:rsidR="00EA696F" w:rsidRPr="00DD5452">
              <w:rPr>
                <w:rStyle w:val="Hyperlink"/>
                <w:noProof/>
              </w:rPr>
              <w:t>Guide Overview</w:t>
            </w:r>
            <w:r w:rsidR="00EA696F">
              <w:rPr>
                <w:noProof/>
                <w:webHidden/>
              </w:rPr>
              <w:tab/>
            </w:r>
            <w:r w:rsidR="00EA696F">
              <w:rPr>
                <w:noProof/>
                <w:webHidden/>
              </w:rPr>
              <w:fldChar w:fldCharType="begin"/>
            </w:r>
            <w:r w:rsidR="00EA696F">
              <w:rPr>
                <w:noProof/>
                <w:webHidden/>
              </w:rPr>
              <w:instrText xml:space="preserve"> PAGEREF _Toc181096025 \h </w:instrText>
            </w:r>
            <w:r w:rsidR="00EA696F">
              <w:rPr>
                <w:noProof/>
                <w:webHidden/>
              </w:rPr>
            </w:r>
            <w:r w:rsidR="00EA696F">
              <w:rPr>
                <w:noProof/>
                <w:webHidden/>
              </w:rPr>
              <w:fldChar w:fldCharType="separate"/>
            </w:r>
            <w:r w:rsidR="00EA696F">
              <w:rPr>
                <w:noProof/>
                <w:webHidden/>
              </w:rPr>
              <w:t>3</w:t>
            </w:r>
            <w:r w:rsidR="00EA696F">
              <w:rPr>
                <w:noProof/>
                <w:webHidden/>
              </w:rPr>
              <w:fldChar w:fldCharType="end"/>
            </w:r>
          </w:hyperlink>
        </w:p>
        <w:p w14:paraId="71E1A776" w14:textId="79F83E91" w:rsidR="00EA696F" w:rsidRDefault="00BC01A0">
          <w:pPr>
            <w:pStyle w:val="TOC1"/>
            <w:rPr>
              <w:rFonts w:asciiTheme="minorHAnsi" w:hAnsiTheme="minorHAnsi"/>
              <w:noProof/>
              <w:color w:val="auto"/>
              <w:kern w:val="2"/>
              <w:sz w:val="24"/>
              <w:szCs w:val="24"/>
              <w14:ligatures w14:val="standardContextual"/>
            </w:rPr>
          </w:pPr>
          <w:hyperlink w:anchor="_Toc181096026" w:history="1">
            <w:r w:rsidR="00EA696F" w:rsidRPr="00DD5452">
              <w:rPr>
                <w:rStyle w:val="Hyperlink"/>
                <w:noProof/>
              </w:rPr>
              <w:t>Supply Management Purchase Order Collaboration</w:t>
            </w:r>
            <w:r w:rsidR="00EA696F">
              <w:rPr>
                <w:noProof/>
                <w:webHidden/>
              </w:rPr>
              <w:tab/>
            </w:r>
            <w:r w:rsidR="00EA696F">
              <w:rPr>
                <w:noProof/>
                <w:webHidden/>
              </w:rPr>
              <w:fldChar w:fldCharType="begin"/>
            </w:r>
            <w:r w:rsidR="00EA696F">
              <w:rPr>
                <w:noProof/>
                <w:webHidden/>
              </w:rPr>
              <w:instrText xml:space="preserve"> PAGEREF _Toc181096026 \h </w:instrText>
            </w:r>
            <w:r w:rsidR="00EA696F">
              <w:rPr>
                <w:noProof/>
                <w:webHidden/>
              </w:rPr>
            </w:r>
            <w:r w:rsidR="00EA696F">
              <w:rPr>
                <w:noProof/>
                <w:webHidden/>
              </w:rPr>
              <w:fldChar w:fldCharType="separate"/>
            </w:r>
            <w:r w:rsidR="00EA696F">
              <w:rPr>
                <w:noProof/>
                <w:webHidden/>
              </w:rPr>
              <w:t>3</w:t>
            </w:r>
            <w:r w:rsidR="00EA696F">
              <w:rPr>
                <w:noProof/>
                <w:webHidden/>
              </w:rPr>
              <w:fldChar w:fldCharType="end"/>
            </w:r>
          </w:hyperlink>
        </w:p>
        <w:p w14:paraId="78E250ED" w14:textId="7BD32205" w:rsidR="00EA696F" w:rsidRDefault="00BC01A0">
          <w:pPr>
            <w:pStyle w:val="TOC2"/>
            <w:rPr>
              <w:noProof/>
              <w:kern w:val="2"/>
              <w:szCs w:val="24"/>
              <w14:ligatures w14:val="standardContextual"/>
            </w:rPr>
          </w:pPr>
          <w:hyperlink w:anchor="_Toc181096027" w:history="1">
            <w:r w:rsidR="00EA696F" w:rsidRPr="00DD5452">
              <w:rPr>
                <w:rStyle w:val="Hyperlink"/>
                <w:noProof/>
              </w:rPr>
              <w:t>Discrete Order Procurement Processes</w:t>
            </w:r>
            <w:r w:rsidR="00EA696F">
              <w:rPr>
                <w:noProof/>
                <w:webHidden/>
              </w:rPr>
              <w:tab/>
            </w:r>
            <w:r w:rsidR="00EA696F">
              <w:rPr>
                <w:noProof/>
                <w:webHidden/>
              </w:rPr>
              <w:fldChar w:fldCharType="begin"/>
            </w:r>
            <w:r w:rsidR="00EA696F">
              <w:rPr>
                <w:noProof/>
                <w:webHidden/>
              </w:rPr>
              <w:instrText xml:space="preserve"> PAGEREF _Toc181096027 \h </w:instrText>
            </w:r>
            <w:r w:rsidR="00EA696F">
              <w:rPr>
                <w:noProof/>
                <w:webHidden/>
              </w:rPr>
            </w:r>
            <w:r w:rsidR="00EA696F">
              <w:rPr>
                <w:noProof/>
                <w:webHidden/>
              </w:rPr>
              <w:fldChar w:fldCharType="separate"/>
            </w:r>
            <w:r w:rsidR="00EA696F">
              <w:rPr>
                <w:noProof/>
                <w:webHidden/>
              </w:rPr>
              <w:t>4</w:t>
            </w:r>
            <w:r w:rsidR="00EA696F">
              <w:rPr>
                <w:noProof/>
                <w:webHidden/>
              </w:rPr>
              <w:fldChar w:fldCharType="end"/>
            </w:r>
          </w:hyperlink>
        </w:p>
        <w:p w14:paraId="1D478611" w14:textId="65A784D4" w:rsidR="00EA696F" w:rsidRDefault="00BC01A0">
          <w:pPr>
            <w:pStyle w:val="TOC2"/>
            <w:rPr>
              <w:noProof/>
              <w:kern w:val="2"/>
              <w:szCs w:val="24"/>
              <w14:ligatures w14:val="standardContextual"/>
            </w:rPr>
          </w:pPr>
          <w:hyperlink w:anchor="_Toc181096028" w:history="1">
            <w:r w:rsidR="00EA696F" w:rsidRPr="00DD5452">
              <w:rPr>
                <w:rStyle w:val="Hyperlink"/>
                <w:noProof/>
              </w:rPr>
              <w:t>Blanket Order Procurement Processes</w:t>
            </w:r>
            <w:r w:rsidR="00EA696F">
              <w:rPr>
                <w:noProof/>
                <w:webHidden/>
              </w:rPr>
              <w:tab/>
            </w:r>
            <w:r w:rsidR="00EA696F">
              <w:rPr>
                <w:noProof/>
                <w:webHidden/>
              </w:rPr>
              <w:fldChar w:fldCharType="begin"/>
            </w:r>
            <w:r w:rsidR="00EA696F">
              <w:rPr>
                <w:noProof/>
                <w:webHidden/>
              </w:rPr>
              <w:instrText xml:space="preserve"> PAGEREF _Toc181096028 \h </w:instrText>
            </w:r>
            <w:r w:rsidR="00EA696F">
              <w:rPr>
                <w:noProof/>
                <w:webHidden/>
              </w:rPr>
            </w:r>
            <w:r w:rsidR="00EA696F">
              <w:rPr>
                <w:noProof/>
                <w:webHidden/>
              </w:rPr>
              <w:fldChar w:fldCharType="separate"/>
            </w:r>
            <w:r w:rsidR="00EA696F">
              <w:rPr>
                <w:noProof/>
                <w:webHidden/>
              </w:rPr>
              <w:t>4</w:t>
            </w:r>
            <w:r w:rsidR="00EA696F">
              <w:rPr>
                <w:noProof/>
                <w:webHidden/>
              </w:rPr>
              <w:fldChar w:fldCharType="end"/>
            </w:r>
          </w:hyperlink>
        </w:p>
        <w:p w14:paraId="5BEEF84A" w14:textId="55B0C3FB" w:rsidR="00EA696F" w:rsidRDefault="00BC01A0">
          <w:pPr>
            <w:pStyle w:val="TOC2"/>
            <w:rPr>
              <w:noProof/>
              <w:kern w:val="2"/>
              <w:szCs w:val="24"/>
              <w14:ligatures w14:val="standardContextual"/>
            </w:rPr>
          </w:pPr>
          <w:hyperlink w:anchor="_Toc181096029" w:history="1">
            <w:r w:rsidR="00EA696F" w:rsidRPr="00DD5452">
              <w:rPr>
                <w:rStyle w:val="Hyperlink"/>
                <w:noProof/>
              </w:rPr>
              <w:t>Scheduling Agreement Procurement Processes</w:t>
            </w:r>
            <w:r w:rsidR="00EA696F">
              <w:rPr>
                <w:noProof/>
                <w:webHidden/>
              </w:rPr>
              <w:tab/>
            </w:r>
            <w:r w:rsidR="00EA696F">
              <w:rPr>
                <w:noProof/>
                <w:webHidden/>
              </w:rPr>
              <w:fldChar w:fldCharType="begin"/>
            </w:r>
            <w:r w:rsidR="00EA696F">
              <w:rPr>
                <w:noProof/>
                <w:webHidden/>
              </w:rPr>
              <w:instrText xml:space="preserve"> PAGEREF _Toc181096029 \h </w:instrText>
            </w:r>
            <w:r w:rsidR="00EA696F">
              <w:rPr>
                <w:noProof/>
                <w:webHidden/>
              </w:rPr>
            </w:r>
            <w:r w:rsidR="00EA696F">
              <w:rPr>
                <w:noProof/>
                <w:webHidden/>
              </w:rPr>
              <w:fldChar w:fldCharType="separate"/>
            </w:r>
            <w:r w:rsidR="00EA696F">
              <w:rPr>
                <w:noProof/>
                <w:webHidden/>
              </w:rPr>
              <w:t>5</w:t>
            </w:r>
            <w:r w:rsidR="00EA696F">
              <w:rPr>
                <w:noProof/>
                <w:webHidden/>
              </w:rPr>
              <w:fldChar w:fldCharType="end"/>
            </w:r>
          </w:hyperlink>
        </w:p>
        <w:p w14:paraId="79B81EF9" w14:textId="6EBD4367" w:rsidR="00EA696F" w:rsidRDefault="00BC01A0">
          <w:pPr>
            <w:pStyle w:val="TOC1"/>
            <w:rPr>
              <w:rFonts w:asciiTheme="minorHAnsi" w:hAnsiTheme="minorHAnsi"/>
              <w:noProof/>
              <w:color w:val="auto"/>
              <w:kern w:val="2"/>
              <w:sz w:val="24"/>
              <w:szCs w:val="24"/>
              <w14:ligatures w14:val="standardContextual"/>
            </w:rPr>
          </w:pPr>
          <w:hyperlink w:anchor="_Toc181096030" w:history="1">
            <w:r w:rsidR="00EA696F" w:rsidRPr="00DD5452">
              <w:rPr>
                <w:rStyle w:val="Hyperlink"/>
                <w:noProof/>
              </w:rPr>
              <w:t>Supply Management Buy/Sell Management</w:t>
            </w:r>
            <w:r w:rsidR="00EA696F">
              <w:rPr>
                <w:noProof/>
                <w:webHidden/>
              </w:rPr>
              <w:tab/>
            </w:r>
            <w:r w:rsidR="00EA696F">
              <w:rPr>
                <w:noProof/>
                <w:webHidden/>
              </w:rPr>
              <w:fldChar w:fldCharType="begin"/>
            </w:r>
            <w:r w:rsidR="00EA696F">
              <w:rPr>
                <w:noProof/>
                <w:webHidden/>
              </w:rPr>
              <w:instrText xml:space="preserve"> PAGEREF _Toc181096030 \h </w:instrText>
            </w:r>
            <w:r w:rsidR="00EA696F">
              <w:rPr>
                <w:noProof/>
                <w:webHidden/>
              </w:rPr>
            </w:r>
            <w:r w:rsidR="00EA696F">
              <w:rPr>
                <w:noProof/>
                <w:webHidden/>
              </w:rPr>
              <w:fldChar w:fldCharType="separate"/>
            </w:r>
            <w:r w:rsidR="00EA696F">
              <w:rPr>
                <w:noProof/>
                <w:webHidden/>
              </w:rPr>
              <w:t>6</w:t>
            </w:r>
            <w:r w:rsidR="00EA696F">
              <w:rPr>
                <w:noProof/>
                <w:webHidden/>
              </w:rPr>
              <w:fldChar w:fldCharType="end"/>
            </w:r>
          </w:hyperlink>
        </w:p>
        <w:p w14:paraId="27892C79" w14:textId="4367023D" w:rsidR="00EA696F" w:rsidRDefault="00BC01A0">
          <w:pPr>
            <w:pStyle w:val="TOC2"/>
            <w:rPr>
              <w:noProof/>
              <w:kern w:val="2"/>
              <w:szCs w:val="24"/>
              <w14:ligatures w14:val="standardContextual"/>
            </w:rPr>
          </w:pPr>
          <w:hyperlink w:anchor="_Toc181096031" w:history="1">
            <w:r w:rsidR="00EA696F" w:rsidRPr="00DD5452">
              <w:rPr>
                <w:rStyle w:val="Hyperlink"/>
                <w:noProof/>
              </w:rPr>
              <w:t>Bull/Sell Processes</w:t>
            </w:r>
            <w:r w:rsidR="00EA696F">
              <w:rPr>
                <w:noProof/>
                <w:webHidden/>
              </w:rPr>
              <w:tab/>
            </w:r>
            <w:r w:rsidR="00EA696F">
              <w:rPr>
                <w:noProof/>
                <w:webHidden/>
              </w:rPr>
              <w:fldChar w:fldCharType="begin"/>
            </w:r>
            <w:r w:rsidR="00EA696F">
              <w:rPr>
                <w:noProof/>
                <w:webHidden/>
              </w:rPr>
              <w:instrText xml:space="preserve"> PAGEREF _Toc181096031 \h </w:instrText>
            </w:r>
            <w:r w:rsidR="00EA696F">
              <w:rPr>
                <w:noProof/>
                <w:webHidden/>
              </w:rPr>
            </w:r>
            <w:r w:rsidR="00EA696F">
              <w:rPr>
                <w:noProof/>
                <w:webHidden/>
              </w:rPr>
              <w:fldChar w:fldCharType="separate"/>
            </w:r>
            <w:r w:rsidR="00EA696F">
              <w:rPr>
                <w:noProof/>
                <w:webHidden/>
              </w:rPr>
              <w:t>6</w:t>
            </w:r>
            <w:r w:rsidR="00EA696F">
              <w:rPr>
                <w:noProof/>
                <w:webHidden/>
              </w:rPr>
              <w:fldChar w:fldCharType="end"/>
            </w:r>
          </w:hyperlink>
        </w:p>
        <w:p w14:paraId="547BD4BB" w14:textId="35CFC4EA" w:rsidR="00EA696F" w:rsidRDefault="00BC01A0">
          <w:pPr>
            <w:pStyle w:val="TOC1"/>
            <w:rPr>
              <w:rFonts w:asciiTheme="minorHAnsi" w:hAnsiTheme="minorHAnsi"/>
              <w:noProof/>
              <w:color w:val="auto"/>
              <w:kern w:val="2"/>
              <w:sz w:val="24"/>
              <w:szCs w:val="24"/>
              <w14:ligatures w14:val="standardContextual"/>
            </w:rPr>
          </w:pPr>
          <w:hyperlink w:anchor="_Toc181096032" w:history="1">
            <w:r w:rsidR="00EA696F" w:rsidRPr="00DD5452">
              <w:rPr>
                <w:rStyle w:val="Hyperlink"/>
                <w:noProof/>
              </w:rPr>
              <w:t>Supply Management Drop/Ship Management</w:t>
            </w:r>
            <w:r w:rsidR="00EA696F">
              <w:rPr>
                <w:noProof/>
                <w:webHidden/>
              </w:rPr>
              <w:tab/>
            </w:r>
            <w:r w:rsidR="00EA696F">
              <w:rPr>
                <w:noProof/>
                <w:webHidden/>
              </w:rPr>
              <w:fldChar w:fldCharType="begin"/>
            </w:r>
            <w:r w:rsidR="00EA696F">
              <w:rPr>
                <w:noProof/>
                <w:webHidden/>
              </w:rPr>
              <w:instrText xml:space="preserve"> PAGEREF _Toc181096032 \h </w:instrText>
            </w:r>
            <w:r w:rsidR="00EA696F">
              <w:rPr>
                <w:noProof/>
                <w:webHidden/>
              </w:rPr>
            </w:r>
            <w:r w:rsidR="00EA696F">
              <w:rPr>
                <w:noProof/>
                <w:webHidden/>
              </w:rPr>
              <w:fldChar w:fldCharType="separate"/>
            </w:r>
            <w:r w:rsidR="00EA696F">
              <w:rPr>
                <w:noProof/>
                <w:webHidden/>
              </w:rPr>
              <w:t>8</w:t>
            </w:r>
            <w:r w:rsidR="00EA696F">
              <w:rPr>
                <w:noProof/>
                <w:webHidden/>
              </w:rPr>
              <w:fldChar w:fldCharType="end"/>
            </w:r>
          </w:hyperlink>
        </w:p>
        <w:p w14:paraId="2D9CDB4F" w14:textId="62062D97" w:rsidR="00EA696F" w:rsidRDefault="00BC01A0">
          <w:pPr>
            <w:pStyle w:val="TOC1"/>
            <w:rPr>
              <w:rFonts w:asciiTheme="minorHAnsi" w:hAnsiTheme="minorHAnsi"/>
              <w:noProof/>
              <w:color w:val="auto"/>
              <w:kern w:val="2"/>
              <w:sz w:val="24"/>
              <w:szCs w:val="24"/>
              <w14:ligatures w14:val="standardContextual"/>
            </w:rPr>
          </w:pPr>
          <w:hyperlink w:anchor="_Toc181096033" w:history="1">
            <w:r w:rsidR="00EA696F" w:rsidRPr="00DD5452">
              <w:rPr>
                <w:rStyle w:val="Hyperlink"/>
                <w:noProof/>
              </w:rPr>
              <w:t>Supply Management eInvoicing</w:t>
            </w:r>
            <w:r w:rsidR="00EA696F">
              <w:rPr>
                <w:noProof/>
                <w:webHidden/>
              </w:rPr>
              <w:tab/>
            </w:r>
            <w:r w:rsidR="00EA696F">
              <w:rPr>
                <w:noProof/>
                <w:webHidden/>
              </w:rPr>
              <w:fldChar w:fldCharType="begin"/>
            </w:r>
            <w:r w:rsidR="00EA696F">
              <w:rPr>
                <w:noProof/>
                <w:webHidden/>
              </w:rPr>
              <w:instrText xml:space="preserve"> PAGEREF _Toc181096033 \h </w:instrText>
            </w:r>
            <w:r w:rsidR="00EA696F">
              <w:rPr>
                <w:noProof/>
                <w:webHidden/>
              </w:rPr>
            </w:r>
            <w:r w:rsidR="00EA696F">
              <w:rPr>
                <w:noProof/>
                <w:webHidden/>
              </w:rPr>
              <w:fldChar w:fldCharType="separate"/>
            </w:r>
            <w:r w:rsidR="00EA696F">
              <w:rPr>
                <w:noProof/>
                <w:webHidden/>
              </w:rPr>
              <w:t>8</w:t>
            </w:r>
            <w:r w:rsidR="00EA696F">
              <w:rPr>
                <w:noProof/>
                <w:webHidden/>
              </w:rPr>
              <w:fldChar w:fldCharType="end"/>
            </w:r>
          </w:hyperlink>
        </w:p>
        <w:p w14:paraId="75962336" w14:textId="3CAA6A14" w:rsidR="00EA696F" w:rsidRDefault="00BC01A0">
          <w:pPr>
            <w:pStyle w:val="TOC2"/>
            <w:rPr>
              <w:noProof/>
              <w:kern w:val="2"/>
              <w:szCs w:val="24"/>
              <w14:ligatures w14:val="standardContextual"/>
            </w:rPr>
          </w:pPr>
          <w:hyperlink w:anchor="_Toc181096034" w:history="1">
            <w:r w:rsidR="00EA696F" w:rsidRPr="00DD5452">
              <w:rPr>
                <w:rStyle w:val="Hyperlink"/>
                <w:noProof/>
              </w:rPr>
              <w:t>eInvoice State Definitions</w:t>
            </w:r>
            <w:r w:rsidR="00EA696F">
              <w:rPr>
                <w:noProof/>
                <w:webHidden/>
              </w:rPr>
              <w:tab/>
            </w:r>
            <w:r w:rsidR="00EA696F">
              <w:rPr>
                <w:noProof/>
                <w:webHidden/>
              </w:rPr>
              <w:fldChar w:fldCharType="begin"/>
            </w:r>
            <w:r w:rsidR="00EA696F">
              <w:rPr>
                <w:noProof/>
                <w:webHidden/>
              </w:rPr>
              <w:instrText xml:space="preserve"> PAGEREF _Toc181096034 \h </w:instrText>
            </w:r>
            <w:r w:rsidR="00EA696F">
              <w:rPr>
                <w:noProof/>
                <w:webHidden/>
              </w:rPr>
            </w:r>
            <w:r w:rsidR="00EA696F">
              <w:rPr>
                <w:noProof/>
                <w:webHidden/>
              </w:rPr>
              <w:fldChar w:fldCharType="separate"/>
            </w:r>
            <w:r w:rsidR="00EA696F">
              <w:rPr>
                <w:noProof/>
                <w:webHidden/>
              </w:rPr>
              <w:t>10</w:t>
            </w:r>
            <w:r w:rsidR="00EA696F">
              <w:rPr>
                <w:noProof/>
                <w:webHidden/>
              </w:rPr>
              <w:fldChar w:fldCharType="end"/>
            </w:r>
          </w:hyperlink>
        </w:p>
        <w:p w14:paraId="1BD1D3B1" w14:textId="5F1F854A" w:rsidR="00EA696F" w:rsidRDefault="00BC01A0">
          <w:pPr>
            <w:pStyle w:val="TOC2"/>
            <w:rPr>
              <w:noProof/>
              <w:kern w:val="2"/>
              <w:szCs w:val="24"/>
              <w14:ligatures w14:val="standardContextual"/>
            </w:rPr>
          </w:pPr>
          <w:hyperlink w:anchor="_Toc181096035" w:history="1">
            <w:r w:rsidR="00EA696F" w:rsidRPr="00DD5452">
              <w:rPr>
                <w:rStyle w:val="Hyperlink"/>
                <w:noProof/>
              </w:rPr>
              <w:t>eInvoice State Transitions</w:t>
            </w:r>
            <w:r w:rsidR="00EA696F">
              <w:rPr>
                <w:noProof/>
                <w:webHidden/>
              </w:rPr>
              <w:tab/>
            </w:r>
            <w:r w:rsidR="00EA696F">
              <w:rPr>
                <w:noProof/>
                <w:webHidden/>
              </w:rPr>
              <w:fldChar w:fldCharType="begin"/>
            </w:r>
            <w:r w:rsidR="00EA696F">
              <w:rPr>
                <w:noProof/>
                <w:webHidden/>
              </w:rPr>
              <w:instrText xml:space="preserve"> PAGEREF _Toc181096035 \h </w:instrText>
            </w:r>
            <w:r w:rsidR="00EA696F">
              <w:rPr>
                <w:noProof/>
                <w:webHidden/>
              </w:rPr>
            </w:r>
            <w:r w:rsidR="00EA696F">
              <w:rPr>
                <w:noProof/>
                <w:webHidden/>
              </w:rPr>
              <w:fldChar w:fldCharType="separate"/>
            </w:r>
            <w:r w:rsidR="00EA696F">
              <w:rPr>
                <w:noProof/>
                <w:webHidden/>
              </w:rPr>
              <w:t>10</w:t>
            </w:r>
            <w:r w:rsidR="00EA696F">
              <w:rPr>
                <w:noProof/>
                <w:webHidden/>
              </w:rPr>
              <w:fldChar w:fldCharType="end"/>
            </w:r>
          </w:hyperlink>
        </w:p>
        <w:p w14:paraId="5BB2F78E" w14:textId="5A3D9CA0" w:rsidR="00EA696F" w:rsidRDefault="00BC01A0">
          <w:pPr>
            <w:pStyle w:val="TOC1"/>
            <w:rPr>
              <w:rFonts w:asciiTheme="minorHAnsi" w:hAnsiTheme="minorHAnsi"/>
              <w:noProof/>
              <w:color w:val="auto"/>
              <w:kern w:val="2"/>
              <w:sz w:val="24"/>
              <w:szCs w:val="24"/>
              <w14:ligatures w14:val="standardContextual"/>
            </w:rPr>
          </w:pPr>
          <w:hyperlink w:anchor="_Toc181096036" w:history="1">
            <w:r w:rsidR="00EA696F" w:rsidRPr="00DD5452">
              <w:rPr>
                <w:rStyle w:val="Hyperlink"/>
                <w:noProof/>
              </w:rPr>
              <w:t>Supply Management Logistics Visibility</w:t>
            </w:r>
            <w:r w:rsidR="00EA696F">
              <w:rPr>
                <w:noProof/>
                <w:webHidden/>
              </w:rPr>
              <w:tab/>
            </w:r>
            <w:r w:rsidR="00EA696F">
              <w:rPr>
                <w:noProof/>
                <w:webHidden/>
              </w:rPr>
              <w:fldChar w:fldCharType="begin"/>
            </w:r>
            <w:r w:rsidR="00EA696F">
              <w:rPr>
                <w:noProof/>
                <w:webHidden/>
              </w:rPr>
              <w:instrText xml:space="preserve"> PAGEREF _Toc181096036 \h </w:instrText>
            </w:r>
            <w:r w:rsidR="00EA696F">
              <w:rPr>
                <w:noProof/>
                <w:webHidden/>
              </w:rPr>
            </w:r>
            <w:r w:rsidR="00EA696F">
              <w:rPr>
                <w:noProof/>
                <w:webHidden/>
              </w:rPr>
              <w:fldChar w:fldCharType="separate"/>
            </w:r>
            <w:r w:rsidR="00EA696F">
              <w:rPr>
                <w:noProof/>
                <w:webHidden/>
              </w:rPr>
              <w:t>11</w:t>
            </w:r>
            <w:r w:rsidR="00EA696F">
              <w:rPr>
                <w:noProof/>
                <w:webHidden/>
              </w:rPr>
              <w:fldChar w:fldCharType="end"/>
            </w:r>
          </w:hyperlink>
        </w:p>
        <w:p w14:paraId="7BCFDCA5" w14:textId="1E334E30" w:rsidR="00EA696F" w:rsidRDefault="00BC01A0">
          <w:pPr>
            <w:pStyle w:val="TOC2"/>
            <w:rPr>
              <w:noProof/>
              <w:kern w:val="2"/>
              <w:szCs w:val="24"/>
              <w14:ligatures w14:val="standardContextual"/>
            </w:rPr>
          </w:pPr>
          <w:hyperlink w:anchor="_Toc181096037" w:history="1">
            <w:r w:rsidR="00EA696F" w:rsidRPr="00DD5452">
              <w:rPr>
                <w:rStyle w:val="Hyperlink"/>
                <w:noProof/>
              </w:rPr>
              <w:t>Milestones</w:t>
            </w:r>
            <w:r w:rsidR="00EA696F">
              <w:rPr>
                <w:noProof/>
                <w:webHidden/>
              </w:rPr>
              <w:tab/>
            </w:r>
            <w:r w:rsidR="00EA696F">
              <w:rPr>
                <w:noProof/>
                <w:webHidden/>
              </w:rPr>
              <w:fldChar w:fldCharType="begin"/>
            </w:r>
            <w:r w:rsidR="00EA696F">
              <w:rPr>
                <w:noProof/>
                <w:webHidden/>
              </w:rPr>
              <w:instrText xml:space="preserve"> PAGEREF _Toc181096037 \h </w:instrText>
            </w:r>
            <w:r w:rsidR="00EA696F">
              <w:rPr>
                <w:noProof/>
                <w:webHidden/>
              </w:rPr>
            </w:r>
            <w:r w:rsidR="00EA696F">
              <w:rPr>
                <w:noProof/>
                <w:webHidden/>
              </w:rPr>
              <w:fldChar w:fldCharType="separate"/>
            </w:r>
            <w:r w:rsidR="00EA696F">
              <w:rPr>
                <w:noProof/>
                <w:webHidden/>
              </w:rPr>
              <w:t>12</w:t>
            </w:r>
            <w:r w:rsidR="00EA696F">
              <w:rPr>
                <w:noProof/>
                <w:webHidden/>
              </w:rPr>
              <w:fldChar w:fldCharType="end"/>
            </w:r>
          </w:hyperlink>
        </w:p>
        <w:p w14:paraId="1F2ADA4F" w14:textId="7050B2E1" w:rsidR="00C9506C" w:rsidRDefault="00C9506C">
          <w:r>
            <w:rPr>
              <w:b/>
              <w:bCs/>
              <w:noProof/>
            </w:rPr>
            <w:fldChar w:fldCharType="end"/>
          </w:r>
        </w:p>
      </w:sdtContent>
    </w:sdt>
    <w:p w14:paraId="5D96E254" w14:textId="77777777" w:rsidR="00B81595" w:rsidRDefault="00B81595">
      <w:r>
        <w:br w:type="page"/>
      </w:r>
    </w:p>
    <w:p w14:paraId="201C84C8" w14:textId="7A4252DF" w:rsidR="002B2C63" w:rsidRPr="004A0B23" w:rsidRDefault="003A25E4" w:rsidP="00D95882">
      <w:pPr>
        <w:pStyle w:val="Heading1"/>
        <w:jc w:val="both"/>
      </w:pPr>
      <w:bookmarkStart w:id="3" w:name="_Toc181096025"/>
      <w:bookmarkEnd w:id="0"/>
      <w:bookmarkEnd w:id="1"/>
      <w:bookmarkEnd w:id="2"/>
      <w:r>
        <w:lastRenderedPageBreak/>
        <w:t>Guide</w:t>
      </w:r>
      <w:r w:rsidR="00C96B46">
        <w:t xml:space="preserve"> Overview</w:t>
      </w:r>
      <w:bookmarkEnd w:id="3"/>
    </w:p>
    <w:p w14:paraId="78760736" w14:textId="25B16370" w:rsidR="00407684" w:rsidRDefault="00533BE7" w:rsidP="00186255">
      <w:pPr>
        <w:pStyle w:val="NoSpacing"/>
      </w:pPr>
      <w:r>
        <w:t xml:space="preserve">This guide </w:t>
      </w:r>
      <w:r w:rsidR="005267DD">
        <w:t>provide</w:t>
      </w:r>
      <w:r w:rsidR="00A84B90">
        <w:t>s</w:t>
      </w:r>
      <w:r w:rsidR="005267DD">
        <w:t xml:space="preserve"> </w:t>
      </w:r>
      <w:r w:rsidR="004E3A24">
        <w:t xml:space="preserve">information </w:t>
      </w:r>
      <w:r w:rsidR="005A3ECD">
        <w:t xml:space="preserve">on general </w:t>
      </w:r>
      <w:r w:rsidR="008A2C9E">
        <w:t>business flows</w:t>
      </w:r>
      <w:r w:rsidR="005A3ECD">
        <w:t xml:space="preserve"> in</w:t>
      </w:r>
      <w:r w:rsidR="005267DD">
        <w:t xml:space="preserve"> </w:t>
      </w:r>
      <w:r w:rsidR="00781514">
        <w:t>Blue Origin’s Procure-to-Pay powered by Exostar’s Supply Chain Platform (SCP).</w:t>
      </w:r>
      <w:r w:rsidR="008A1023">
        <w:t xml:space="preserve"> </w:t>
      </w:r>
      <w:r w:rsidR="00CA22E2">
        <w:t>The following topics are covered:</w:t>
      </w:r>
    </w:p>
    <w:p w14:paraId="43D54DC4" w14:textId="7A800196" w:rsidR="00CA22E2" w:rsidRDefault="00F31398" w:rsidP="00186255">
      <w:pPr>
        <w:pStyle w:val="NoSpacing"/>
        <w:numPr>
          <w:ilvl w:val="0"/>
          <w:numId w:val="1"/>
        </w:numPr>
      </w:pPr>
      <w:r>
        <w:t>Supply Management Purchase Order Collaboration</w:t>
      </w:r>
    </w:p>
    <w:p w14:paraId="2B2DA4ED" w14:textId="50C5F68A" w:rsidR="00F31398" w:rsidRDefault="005A29F7" w:rsidP="00186255">
      <w:pPr>
        <w:pStyle w:val="NoSpacing"/>
        <w:numPr>
          <w:ilvl w:val="0"/>
          <w:numId w:val="1"/>
        </w:numPr>
      </w:pPr>
      <w:r>
        <w:t>Supply Management Buy/Sell Management</w:t>
      </w:r>
    </w:p>
    <w:p w14:paraId="0E257FBC" w14:textId="4F627E3B" w:rsidR="005A29F7" w:rsidRDefault="003C30F0" w:rsidP="00186255">
      <w:pPr>
        <w:pStyle w:val="NoSpacing"/>
        <w:numPr>
          <w:ilvl w:val="0"/>
          <w:numId w:val="1"/>
        </w:numPr>
      </w:pPr>
      <w:r>
        <w:t>Supply Management Drop/Ship Management</w:t>
      </w:r>
    </w:p>
    <w:p w14:paraId="36129BB1" w14:textId="42429DAC" w:rsidR="003C30F0" w:rsidRDefault="003C30F0" w:rsidP="00186255">
      <w:pPr>
        <w:pStyle w:val="NoSpacing"/>
        <w:numPr>
          <w:ilvl w:val="0"/>
          <w:numId w:val="1"/>
        </w:numPr>
      </w:pPr>
      <w:r>
        <w:t xml:space="preserve">Supply Management </w:t>
      </w:r>
      <w:proofErr w:type="spellStart"/>
      <w:r w:rsidR="00C47B73">
        <w:t>e</w:t>
      </w:r>
      <w:r>
        <w:t>Invoicing</w:t>
      </w:r>
      <w:proofErr w:type="spellEnd"/>
    </w:p>
    <w:p w14:paraId="715E897D" w14:textId="2C35DE7C" w:rsidR="003C30F0" w:rsidRDefault="003C30F0" w:rsidP="00186255">
      <w:pPr>
        <w:pStyle w:val="NoSpacing"/>
        <w:numPr>
          <w:ilvl w:val="0"/>
          <w:numId w:val="1"/>
        </w:numPr>
      </w:pPr>
      <w:r>
        <w:t>Supply Management Logistics Visibility</w:t>
      </w:r>
    </w:p>
    <w:p w14:paraId="0BE7A401" w14:textId="77777777" w:rsidR="00844325" w:rsidRDefault="00844325" w:rsidP="00186255">
      <w:pPr>
        <w:pStyle w:val="NoSpacing"/>
      </w:pPr>
    </w:p>
    <w:p w14:paraId="60DB7381" w14:textId="726DF720" w:rsidR="00844325" w:rsidRDefault="0021640D" w:rsidP="00186255">
      <w:pPr>
        <w:pStyle w:val="NoSpacing"/>
      </w:pPr>
      <w:r>
        <w:t xml:space="preserve">The </w:t>
      </w:r>
      <w:r w:rsidRPr="0021640D">
        <w:t xml:space="preserve">Supply Management Application Suite provides visibility into all tiers of </w:t>
      </w:r>
      <w:r>
        <w:t>a</w:t>
      </w:r>
      <w:r w:rsidRPr="0021640D">
        <w:t xml:space="preserve"> supply network and helps streamline collaboration with immediate suppliers and contract manufacturers and their suppliers across all tiers.</w:t>
      </w:r>
    </w:p>
    <w:p w14:paraId="16B4F5CA" w14:textId="03E8190E" w:rsidR="00407684" w:rsidRDefault="0021640D" w:rsidP="007D7B4E">
      <w:pPr>
        <w:pStyle w:val="Heading1"/>
      </w:pPr>
      <w:bookmarkStart w:id="4" w:name="_Toc181096026"/>
      <w:r>
        <w:t>Supply Management Purchase Order Collaboration</w:t>
      </w:r>
      <w:bookmarkEnd w:id="4"/>
    </w:p>
    <w:p w14:paraId="5DD7CA40" w14:textId="77777777" w:rsidR="00840E74" w:rsidRPr="00840E74" w:rsidRDefault="00840E74" w:rsidP="00186255">
      <w:pPr>
        <w:pStyle w:val="NoSpacing"/>
      </w:pPr>
      <w:r w:rsidRPr="00840E74">
        <w:t>Purchase Order Collaboration automates the procure-to-pay process and streamline labor-intensive workflows to increase productivity and drive new efficiencies.</w:t>
      </w:r>
    </w:p>
    <w:p w14:paraId="3A76D02B" w14:textId="77777777" w:rsidR="00840E74" w:rsidRPr="00840E74" w:rsidRDefault="00840E74" w:rsidP="00186255">
      <w:pPr>
        <w:pStyle w:val="NoSpacing"/>
      </w:pPr>
      <w:r w:rsidRPr="00840E74">
        <w:t>Supply Management - Purchase Order Collaboration supports three approaches to the procure-to-pay execution:</w:t>
      </w:r>
    </w:p>
    <w:p w14:paraId="7B1CD011" w14:textId="77777777" w:rsidR="00840E74" w:rsidRPr="00840E74" w:rsidRDefault="00840E74" w:rsidP="00186255">
      <w:pPr>
        <w:pStyle w:val="NoSpacing"/>
        <w:numPr>
          <w:ilvl w:val="0"/>
          <w:numId w:val="18"/>
        </w:numPr>
      </w:pPr>
      <w:r w:rsidRPr="00840E74">
        <w:t>Discrete Order Procurement</w:t>
      </w:r>
    </w:p>
    <w:p w14:paraId="65C5B995" w14:textId="61EB3EEB" w:rsidR="00840E74" w:rsidRPr="00840E74" w:rsidRDefault="00840E74" w:rsidP="00186255">
      <w:pPr>
        <w:pStyle w:val="NoSpacing"/>
        <w:numPr>
          <w:ilvl w:val="0"/>
          <w:numId w:val="18"/>
        </w:numPr>
      </w:pPr>
      <w:r w:rsidRPr="00840E74">
        <w:t>Blanket Order Procurement</w:t>
      </w:r>
    </w:p>
    <w:p w14:paraId="5EBE1B4A" w14:textId="77777777" w:rsidR="00840E74" w:rsidRDefault="00840E74" w:rsidP="00186255">
      <w:pPr>
        <w:pStyle w:val="NoSpacing"/>
        <w:numPr>
          <w:ilvl w:val="0"/>
          <w:numId w:val="18"/>
        </w:numPr>
      </w:pPr>
      <w:r w:rsidRPr="00840E74">
        <w:t>Scheduling Agreement Procurement</w:t>
      </w:r>
    </w:p>
    <w:p w14:paraId="7056AF98" w14:textId="5237F7EE" w:rsidR="00840E74" w:rsidRDefault="005F122A" w:rsidP="00186255">
      <w:pPr>
        <w:pStyle w:val="NoSpacing"/>
      </w:pPr>
      <w:r>
        <w:rPr>
          <w:noProof/>
        </w:rPr>
        <w:drawing>
          <wp:inline distT="0" distB="0" distL="0" distR="0" wp14:anchorId="0E8814BF" wp14:editId="2D037540">
            <wp:extent cx="5943600" cy="2299335"/>
            <wp:effectExtent l="19050" t="19050" r="19050" b="24765"/>
            <wp:docPr id="41815811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943600" cy="2299335"/>
                    </a:xfrm>
                    <a:prstGeom prst="rect">
                      <a:avLst/>
                    </a:prstGeom>
                    <a:noFill/>
                    <a:ln w="3175">
                      <a:solidFill>
                        <a:schemeClr val="tx1"/>
                      </a:solidFill>
                    </a:ln>
                  </pic:spPr>
                </pic:pic>
              </a:graphicData>
            </a:graphic>
          </wp:inline>
        </w:drawing>
      </w:r>
    </w:p>
    <w:p w14:paraId="75C4DD28" w14:textId="77777777" w:rsidR="005F122A" w:rsidRDefault="005F122A" w:rsidP="00186255">
      <w:pPr>
        <w:pStyle w:val="NoSpacing"/>
      </w:pPr>
    </w:p>
    <w:p w14:paraId="43C71E49" w14:textId="77777777" w:rsidR="00091B87" w:rsidRPr="00091B87" w:rsidRDefault="00091B87" w:rsidP="00186255">
      <w:pPr>
        <w:pStyle w:val="NoSpacing"/>
      </w:pPr>
      <w:proofErr w:type="gramStart"/>
      <w:r w:rsidRPr="00091B87">
        <w:t>All of</w:t>
      </w:r>
      <w:proofErr w:type="gramEnd"/>
      <w:r w:rsidRPr="00091B87">
        <w:t xml:space="preserve"> these approaches support the end-to-end process. Discrete order-based procurement uses discrete orders, blanket order-based procurement uses blanket orders and releases, and scheduling agreement-based procurement uses firm delivery schedules. These approaches all use shipments, receipts, and invoices to complete the end-to-end process.</w:t>
      </w:r>
    </w:p>
    <w:p w14:paraId="71F42645" w14:textId="4E89F98D" w:rsidR="005F122A" w:rsidRDefault="00091B87" w:rsidP="00091B87">
      <w:pPr>
        <w:pStyle w:val="Heading2"/>
      </w:pPr>
      <w:bookmarkStart w:id="5" w:name="_Toc181096027"/>
      <w:r>
        <w:lastRenderedPageBreak/>
        <w:t>Discrete Order Procurement Processes</w:t>
      </w:r>
      <w:bookmarkEnd w:id="5"/>
    </w:p>
    <w:tbl>
      <w:tblPr>
        <w:tblStyle w:val="TableGrid0"/>
        <w:tblW w:w="0" w:type="auto"/>
        <w:tblLook w:val="04A0" w:firstRow="1" w:lastRow="0" w:firstColumn="1" w:lastColumn="0" w:noHBand="0" w:noVBand="1"/>
      </w:tblPr>
      <w:tblGrid>
        <w:gridCol w:w="1705"/>
        <w:gridCol w:w="7645"/>
      </w:tblGrid>
      <w:tr w:rsidR="00023E30" w14:paraId="5D4973CF" w14:textId="77777777" w:rsidTr="00D52950">
        <w:tc>
          <w:tcPr>
            <w:tcW w:w="1705" w:type="dxa"/>
            <w:shd w:val="clear" w:color="auto" w:fill="D0CECE" w:themeFill="background2" w:themeFillShade="E6"/>
          </w:tcPr>
          <w:p w14:paraId="2DA199D3" w14:textId="49FBA623" w:rsidR="00023E30" w:rsidRPr="00CD593E" w:rsidRDefault="00023E30" w:rsidP="00CD593E">
            <w:pPr>
              <w:pStyle w:val="NoSpacing"/>
              <w:jc w:val="center"/>
              <w:rPr>
                <w:b/>
                <w:bCs/>
              </w:rPr>
            </w:pPr>
            <w:r w:rsidRPr="00CD593E">
              <w:rPr>
                <w:b/>
                <w:bCs/>
              </w:rPr>
              <w:t>Process</w:t>
            </w:r>
          </w:p>
        </w:tc>
        <w:tc>
          <w:tcPr>
            <w:tcW w:w="7645" w:type="dxa"/>
            <w:shd w:val="clear" w:color="auto" w:fill="D0CECE" w:themeFill="background2" w:themeFillShade="E6"/>
          </w:tcPr>
          <w:p w14:paraId="2B970FE4" w14:textId="57E415D5" w:rsidR="00023E30" w:rsidRPr="00CD593E" w:rsidRDefault="00023E30" w:rsidP="00CD593E">
            <w:pPr>
              <w:pStyle w:val="NoSpacing"/>
              <w:jc w:val="center"/>
              <w:rPr>
                <w:b/>
                <w:bCs/>
              </w:rPr>
            </w:pPr>
            <w:r w:rsidRPr="00CD593E">
              <w:rPr>
                <w:b/>
                <w:bCs/>
              </w:rPr>
              <w:t>Description</w:t>
            </w:r>
          </w:p>
        </w:tc>
      </w:tr>
      <w:tr w:rsidR="00023E30" w14:paraId="4A32776F" w14:textId="77777777" w:rsidTr="00D52950">
        <w:tc>
          <w:tcPr>
            <w:tcW w:w="1705" w:type="dxa"/>
          </w:tcPr>
          <w:p w14:paraId="65ECA374" w14:textId="73B6E3F8" w:rsidR="00023E30" w:rsidRDefault="00D52950" w:rsidP="00186255">
            <w:pPr>
              <w:pStyle w:val="NoSpacing"/>
            </w:pPr>
            <w:r>
              <w:t>Discrete Order</w:t>
            </w:r>
          </w:p>
        </w:tc>
        <w:tc>
          <w:tcPr>
            <w:tcW w:w="7645" w:type="dxa"/>
          </w:tcPr>
          <w:p w14:paraId="1BC6D549" w14:textId="77777777" w:rsidR="00023E30" w:rsidRDefault="00D52950" w:rsidP="00D52950">
            <w:pPr>
              <w:rPr>
                <w:szCs w:val="24"/>
              </w:rPr>
            </w:pPr>
            <w:r w:rsidRPr="00D52950">
              <w:rPr>
                <w:szCs w:val="24"/>
              </w:rPr>
              <w:t>The discrete order process uses customer-created new and changed orders to communicate firm material requirements to the supplier. Suppliers use promises to respond to orders. Discrete orders support a collaborative planning recommendations that support PO date/quantity changes such as expedite, de-expedite, and cancel.</w:t>
            </w:r>
          </w:p>
          <w:p w14:paraId="424773CE" w14:textId="5F1A59B1" w:rsidR="00C71B51" w:rsidRPr="00D52950" w:rsidRDefault="00C71B51" w:rsidP="00D52950">
            <w:pPr>
              <w:rPr>
                <w:szCs w:val="24"/>
              </w:rPr>
            </w:pPr>
          </w:p>
        </w:tc>
      </w:tr>
      <w:tr w:rsidR="00023E30" w14:paraId="29B56BAD" w14:textId="77777777" w:rsidTr="00D52950">
        <w:tc>
          <w:tcPr>
            <w:tcW w:w="1705" w:type="dxa"/>
          </w:tcPr>
          <w:p w14:paraId="0D1CAFC0" w14:textId="19158D80" w:rsidR="00023E30" w:rsidRDefault="00D52950" w:rsidP="00186255">
            <w:pPr>
              <w:pStyle w:val="NoSpacing"/>
            </w:pPr>
            <w:r>
              <w:t>Shipment</w:t>
            </w:r>
          </w:p>
        </w:tc>
        <w:tc>
          <w:tcPr>
            <w:tcW w:w="7645" w:type="dxa"/>
          </w:tcPr>
          <w:p w14:paraId="7D253C1A" w14:textId="77777777" w:rsidR="00023E30" w:rsidRDefault="00830947" w:rsidP="00830947">
            <w:pPr>
              <w:rPr>
                <w:szCs w:val="24"/>
              </w:rPr>
            </w:pPr>
            <w:r w:rsidRPr="00830947">
              <w:rPr>
                <w:szCs w:val="24"/>
              </w:rPr>
              <w:t>The shipment process uses supplier-created shipments to communicate material shipment information to the customer. You can enable controlled shipment validation for a ship-to-site, which validates the estimated arrival date and total shipped quantity against the requested date and requested quantity. Shipments that fail validation are given a Hold status. Buyers can manually override the Hold status, or you can change the constraining master data to allow shipments that fail validation.</w:t>
            </w:r>
          </w:p>
          <w:p w14:paraId="208F04BC" w14:textId="703DB9E2" w:rsidR="00C71B51" w:rsidRPr="00830947" w:rsidRDefault="00C71B51" w:rsidP="00830947">
            <w:pPr>
              <w:rPr>
                <w:szCs w:val="24"/>
              </w:rPr>
            </w:pPr>
          </w:p>
        </w:tc>
      </w:tr>
      <w:tr w:rsidR="00023E30" w14:paraId="40747F26" w14:textId="77777777" w:rsidTr="00D52950">
        <w:tc>
          <w:tcPr>
            <w:tcW w:w="1705" w:type="dxa"/>
          </w:tcPr>
          <w:p w14:paraId="2FF09B59" w14:textId="03570F7F" w:rsidR="00023E30" w:rsidRDefault="00D52950" w:rsidP="00186255">
            <w:pPr>
              <w:pStyle w:val="NoSpacing"/>
            </w:pPr>
            <w:r>
              <w:t>Receipt</w:t>
            </w:r>
          </w:p>
        </w:tc>
        <w:tc>
          <w:tcPr>
            <w:tcW w:w="7645" w:type="dxa"/>
          </w:tcPr>
          <w:p w14:paraId="69CDFBB2" w14:textId="77777777" w:rsidR="00023E30" w:rsidRDefault="00830947" w:rsidP="00830947">
            <w:pPr>
              <w:rPr>
                <w:szCs w:val="24"/>
              </w:rPr>
            </w:pPr>
            <w:r w:rsidRPr="00830947">
              <w:rPr>
                <w:szCs w:val="24"/>
              </w:rPr>
              <w:t>The receipt process uses customer-created receipts to communicate material goods receipt information to the supplier.</w:t>
            </w:r>
          </w:p>
          <w:p w14:paraId="3C847475" w14:textId="37A7E80A" w:rsidR="00C71B51" w:rsidRPr="00830947" w:rsidRDefault="00C71B51" w:rsidP="00830947">
            <w:pPr>
              <w:rPr>
                <w:szCs w:val="24"/>
              </w:rPr>
            </w:pPr>
          </w:p>
        </w:tc>
      </w:tr>
      <w:tr w:rsidR="00023E30" w14:paraId="3F5287DB" w14:textId="77777777" w:rsidTr="00D52950">
        <w:tc>
          <w:tcPr>
            <w:tcW w:w="1705" w:type="dxa"/>
          </w:tcPr>
          <w:p w14:paraId="503EBC0E" w14:textId="665F24F5" w:rsidR="00023E30" w:rsidRDefault="00D52950" w:rsidP="00186255">
            <w:pPr>
              <w:pStyle w:val="NoSpacing"/>
            </w:pPr>
            <w:r>
              <w:t>Invoice</w:t>
            </w:r>
          </w:p>
        </w:tc>
        <w:tc>
          <w:tcPr>
            <w:tcW w:w="7645" w:type="dxa"/>
          </w:tcPr>
          <w:p w14:paraId="11C14A78" w14:textId="7FDF5BFB" w:rsidR="00023E30" w:rsidRPr="00830947" w:rsidRDefault="00830947" w:rsidP="00830947">
            <w:pPr>
              <w:rPr>
                <w:szCs w:val="24"/>
              </w:rPr>
            </w:pPr>
            <w:r w:rsidRPr="00830947">
              <w:rPr>
                <w:szCs w:val="24"/>
              </w:rPr>
              <w:t>The invoice process uses supplier-created invoices to communicate financial settlement information to the customer. The customer may update the invoice with payment status information.</w:t>
            </w:r>
          </w:p>
        </w:tc>
      </w:tr>
    </w:tbl>
    <w:p w14:paraId="1468CC7C" w14:textId="3B2F376F" w:rsidR="00806A9F" w:rsidRDefault="0076169B" w:rsidP="00830947">
      <w:pPr>
        <w:pStyle w:val="Heading2"/>
      </w:pPr>
      <w:bookmarkStart w:id="6" w:name="_Toc181096028"/>
      <w:r>
        <w:t>Blanket Order Procurement Processes</w:t>
      </w:r>
      <w:bookmarkEnd w:id="6"/>
    </w:p>
    <w:tbl>
      <w:tblPr>
        <w:tblStyle w:val="TableGrid0"/>
        <w:tblW w:w="0" w:type="auto"/>
        <w:tblLook w:val="04A0" w:firstRow="1" w:lastRow="0" w:firstColumn="1" w:lastColumn="0" w:noHBand="0" w:noVBand="1"/>
      </w:tblPr>
      <w:tblGrid>
        <w:gridCol w:w="1795"/>
        <w:gridCol w:w="7555"/>
      </w:tblGrid>
      <w:tr w:rsidR="0076169B" w14:paraId="1825F1A1" w14:textId="77777777" w:rsidTr="00A910D2">
        <w:tc>
          <w:tcPr>
            <w:tcW w:w="1795" w:type="dxa"/>
            <w:shd w:val="clear" w:color="auto" w:fill="D0CECE" w:themeFill="background2" w:themeFillShade="E6"/>
          </w:tcPr>
          <w:p w14:paraId="4C58F3AB" w14:textId="59B07E57" w:rsidR="0076169B" w:rsidRPr="0076169B" w:rsidRDefault="0076169B" w:rsidP="0076169B">
            <w:pPr>
              <w:jc w:val="center"/>
              <w:rPr>
                <w:b/>
                <w:bCs/>
              </w:rPr>
            </w:pPr>
            <w:r w:rsidRPr="0076169B">
              <w:rPr>
                <w:b/>
                <w:bCs/>
              </w:rPr>
              <w:t>Process</w:t>
            </w:r>
          </w:p>
        </w:tc>
        <w:tc>
          <w:tcPr>
            <w:tcW w:w="7555" w:type="dxa"/>
            <w:shd w:val="clear" w:color="auto" w:fill="D0CECE" w:themeFill="background2" w:themeFillShade="E6"/>
          </w:tcPr>
          <w:p w14:paraId="0B88BF77" w14:textId="286B918E" w:rsidR="0076169B" w:rsidRPr="0076169B" w:rsidRDefault="0076169B" w:rsidP="0076169B">
            <w:pPr>
              <w:jc w:val="center"/>
              <w:rPr>
                <w:b/>
                <w:bCs/>
              </w:rPr>
            </w:pPr>
            <w:r w:rsidRPr="0076169B">
              <w:rPr>
                <w:b/>
                <w:bCs/>
              </w:rPr>
              <w:t>Description</w:t>
            </w:r>
          </w:p>
        </w:tc>
      </w:tr>
      <w:tr w:rsidR="0076169B" w14:paraId="35CBFE28" w14:textId="77777777" w:rsidTr="00A910D2">
        <w:tc>
          <w:tcPr>
            <w:tcW w:w="1795" w:type="dxa"/>
          </w:tcPr>
          <w:p w14:paraId="02B36637" w14:textId="470112FA" w:rsidR="0076169B" w:rsidRDefault="00A910D2" w:rsidP="0076169B">
            <w:r>
              <w:t>Blanket Order</w:t>
            </w:r>
          </w:p>
        </w:tc>
        <w:tc>
          <w:tcPr>
            <w:tcW w:w="7555" w:type="dxa"/>
          </w:tcPr>
          <w:p w14:paraId="77BA3EF5" w14:textId="77777777" w:rsidR="0076169B" w:rsidRDefault="00A910D2" w:rsidP="0076169B">
            <w:r w:rsidRPr="00A910D2">
              <w:t xml:space="preserve">The blanket order process communicates the customer's contractual agreement to procure a quantity of material for a defined </w:t>
            </w:r>
            <w:proofErr w:type="gramStart"/>
            <w:r w:rsidRPr="00A910D2">
              <w:t>time period</w:t>
            </w:r>
            <w:proofErr w:type="gramEnd"/>
            <w:r w:rsidRPr="00A910D2">
              <w:t xml:space="preserve"> at an established price. The blanket order also includes the terms of the agreement, and suppliers are expected to accept them.</w:t>
            </w:r>
          </w:p>
          <w:p w14:paraId="3764EC5A" w14:textId="24A8BF6D" w:rsidR="00C71B51" w:rsidRDefault="00C71B51" w:rsidP="0076169B"/>
        </w:tc>
      </w:tr>
      <w:tr w:rsidR="0076169B" w14:paraId="41EB658F" w14:textId="77777777" w:rsidTr="00A910D2">
        <w:tc>
          <w:tcPr>
            <w:tcW w:w="1795" w:type="dxa"/>
          </w:tcPr>
          <w:p w14:paraId="6DE21D9E" w14:textId="13467141" w:rsidR="0076169B" w:rsidRDefault="00A910D2" w:rsidP="0076169B">
            <w:r>
              <w:t>Blanket Release</w:t>
            </w:r>
          </w:p>
        </w:tc>
        <w:tc>
          <w:tcPr>
            <w:tcW w:w="7555" w:type="dxa"/>
          </w:tcPr>
          <w:p w14:paraId="1C4F9A0B" w14:textId="77777777" w:rsidR="0076169B" w:rsidRDefault="003B3C2C" w:rsidP="0076169B">
            <w:r w:rsidRPr="003B3C2C">
              <w:t>The blanket release process communicates the customer's firm date and quantity requirements for a material to the supplier.</w:t>
            </w:r>
          </w:p>
          <w:p w14:paraId="1697357B" w14:textId="24C5BCF6" w:rsidR="00C71B51" w:rsidRDefault="00C71B51" w:rsidP="0076169B"/>
        </w:tc>
      </w:tr>
      <w:tr w:rsidR="0076169B" w14:paraId="159339F8" w14:textId="77777777" w:rsidTr="00A910D2">
        <w:tc>
          <w:tcPr>
            <w:tcW w:w="1795" w:type="dxa"/>
          </w:tcPr>
          <w:p w14:paraId="7EA3E96D" w14:textId="3C6F9210" w:rsidR="0076169B" w:rsidRDefault="00A910D2" w:rsidP="0076169B">
            <w:r>
              <w:t>Shipment</w:t>
            </w:r>
          </w:p>
        </w:tc>
        <w:tc>
          <w:tcPr>
            <w:tcW w:w="7555" w:type="dxa"/>
          </w:tcPr>
          <w:p w14:paraId="781BB757" w14:textId="77777777" w:rsidR="0076169B" w:rsidRDefault="00A3220C" w:rsidP="0076169B">
            <w:r w:rsidRPr="00A3220C">
              <w:t xml:space="preserve">The shipment process uses supplier-created shipments to communicate material shipment information for a blanket order/blanket release to the customer. You can enable the controlled shipment attribute for the ship-to site, which validates the estimated arrival date and total shipped quantity against the requested date and requested quantity. Shipments that fail validation are given a "Hold" status. Buyers can manually override the </w:t>
            </w:r>
            <w:r w:rsidRPr="00A3220C">
              <w:lastRenderedPageBreak/>
              <w:t>"Hold" status, or you can change the constraining master data to allow shipments that fail validation.</w:t>
            </w:r>
          </w:p>
          <w:p w14:paraId="713EE990" w14:textId="16764E9C" w:rsidR="00C71B51" w:rsidRDefault="00C71B51" w:rsidP="0076169B"/>
        </w:tc>
      </w:tr>
      <w:tr w:rsidR="0076169B" w14:paraId="60D8C649" w14:textId="77777777" w:rsidTr="00A910D2">
        <w:tc>
          <w:tcPr>
            <w:tcW w:w="1795" w:type="dxa"/>
          </w:tcPr>
          <w:p w14:paraId="4C238DEC" w14:textId="6FF94C95" w:rsidR="0076169B" w:rsidRDefault="00A910D2" w:rsidP="0076169B">
            <w:r>
              <w:lastRenderedPageBreak/>
              <w:t>Receipt</w:t>
            </w:r>
          </w:p>
        </w:tc>
        <w:tc>
          <w:tcPr>
            <w:tcW w:w="7555" w:type="dxa"/>
          </w:tcPr>
          <w:p w14:paraId="19EF57C0" w14:textId="77777777" w:rsidR="0076169B" w:rsidRDefault="00C71B51" w:rsidP="0076169B">
            <w:r w:rsidRPr="00C71B51">
              <w:t>The receipt process uses customer-created receipts to communicate material goods receipt information for a blanket order/blanket release to the supplier.</w:t>
            </w:r>
          </w:p>
          <w:p w14:paraId="0B0884BC" w14:textId="3CF705CB" w:rsidR="00C71B51" w:rsidRDefault="00C71B51" w:rsidP="0076169B"/>
        </w:tc>
      </w:tr>
      <w:tr w:rsidR="0076169B" w14:paraId="2265AA0C" w14:textId="77777777" w:rsidTr="00A910D2">
        <w:tc>
          <w:tcPr>
            <w:tcW w:w="1795" w:type="dxa"/>
          </w:tcPr>
          <w:p w14:paraId="773BBBE1" w14:textId="3411C9A5" w:rsidR="0076169B" w:rsidRDefault="00A910D2" w:rsidP="0076169B">
            <w:r>
              <w:t>Invoice</w:t>
            </w:r>
          </w:p>
        </w:tc>
        <w:tc>
          <w:tcPr>
            <w:tcW w:w="7555" w:type="dxa"/>
          </w:tcPr>
          <w:p w14:paraId="49A38D04" w14:textId="4FCF6290" w:rsidR="0076169B" w:rsidRDefault="00C71B51" w:rsidP="0076169B">
            <w:r w:rsidRPr="00C71B51">
              <w:t>The invoice process uses supplier-created invoices to communicate financial settlement information to the customer. The customer may update the invoice with payment status information.</w:t>
            </w:r>
          </w:p>
        </w:tc>
      </w:tr>
    </w:tbl>
    <w:p w14:paraId="30B36561" w14:textId="41A90344" w:rsidR="0076169B" w:rsidRDefault="00B940AB" w:rsidP="00C71B51">
      <w:pPr>
        <w:pStyle w:val="Heading2"/>
      </w:pPr>
      <w:bookmarkStart w:id="7" w:name="_Toc181096029"/>
      <w:r>
        <w:t>Scheduling Agreement Procurement Processes</w:t>
      </w:r>
      <w:bookmarkEnd w:id="7"/>
    </w:p>
    <w:tbl>
      <w:tblPr>
        <w:tblStyle w:val="TableGrid0"/>
        <w:tblW w:w="0" w:type="auto"/>
        <w:tblLook w:val="04A0" w:firstRow="1" w:lastRow="0" w:firstColumn="1" w:lastColumn="0" w:noHBand="0" w:noVBand="1"/>
      </w:tblPr>
      <w:tblGrid>
        <w:gridCol w:w="2425"/>
        <w:gridCol w:w="6925"/>
      </w:tblGrid>
      <w:tr w:rsidR="00B940AB" w14:paraId="16AD199E" w14:textId="77777777" w:rsidTr="0017361C">
        <w:tc>
          <w:tcPr>
            <w:tcW w:w="2425" w:type="dxa"/>
            <w:shd w:val="clear" w:color="auto" w:fill="D0CECE" w:themeFill="background2" w:themeFillShade="E6"/>
          </w:tcPr>
          <w:p w14:paraId="33105D09" w14:textId="2B8CF2FD" w:rsidR="00B940AB" w:rsidRPr="00B940AB" w:rsidRDefault="00B940AB" w:rsidP="00B940AB">
            <w:pPr>
              <w:jc w:val="center"/>
              <w:rPr>
                <w:b/>
                <w:bCs/>
              </w:rPr>
            </w:pPr>
            <w:r w:rsidRPr="00B940AB">
              <w:rPr>
                <w:b/>
                <w:bCs/>
              </w:rPr>
              <w:t>Process</w:t>
            </w:r>
          </w:p>
        </w:tc>
        <w:tc>
          <w:tcPr>
            <w:tcW w:w="6925" w:type="dxa"/>
            <w:shd w:val="clear" w:color="auto" w:fill="D0CECE" w:themeFill="background2" w:themeFillShade="E6"/>
          </w:tcPr>
          <w:p w14:paraId="15CDE3E9" w14:textId="266079AB" w:rsidR="00B940AB" w:rsidRPr="00B940AB" w:rsidRDefault="00B940AB" w:rsidP="00B940AB">
            <w:pPr>
              <w:jc w:val="center"/>
              <w:rPr>
                <w:b/>
                <w:bCs/>
              </w:rPr>
            </w:pPr>
            <w:r w:rsidRPr="00B940AB">
              <w:rPr>
                <w:b/>
                <w:bCs/>
              </w:rPr>
              <w:t>Description</w:t>
            </w:r>
          </w:p>
        </w:tc>
      </w:tr>
      <w:tr w:rsidR="00B940AB" w14:paraId="227EA960" w14:textId="77777777" w:rsidTr="0017361C">
        <w:tc>
          <w:tcPr>
            <w:tcW w:w="2425" w:type="dxa"/>
          </w:tcPr>
          <w:p w14:paraId="09BC902D" w14:textId="1BBCB9FD" w:rsidR="00B940AB" w:rsidRDefault="00AB687F" w:rsidP="00B940AB">
            <w:r w:rsidRPr="00AB687F">
              <w:t>Scheduling Agreement Procurement</w:t>
            </w:r>
          </w:p>
        </w:tc>
        <w:tc>
          <w:tcPr>
            <w:tcW w:w="6925" w:type="dxa"/>
          </w:tcPr>
          <w:p w14:paraId="7C97D6FE" w14:textId="77777777" w:rsidR="00B940AB" w:rsidRDefault="00AB687F" w:rsidP="00B940AB">
            <w:r w:rsidRPr="00AB687F">
              <w:t>The SA-firm delivery schedule process uses SA-firm delivery schedules with request date and quantity to communicate the customer's reviewed firm material requirements. Suppliers use promises to respond to firm delivery schedules and customers can send updates to the SA-firm delivery schedules.</w:t>
            </w:r>
          </w:p>
          <w:p w14:paraId="21F3D6A8" w14:textId="7181A978" w:rsidR="00AB687F" w:rsidRDefault="00AB687F" w:rsidP="00B940AB"/>
        </w:tc>
      </w:tr>
      <w:tr w:rsidR="00B940AB" w14:paraId="09DB51B2" w14:textId="77777777" w:rsidTr="0017361C">
        <w:tc>
          <w:tcPr>
            <w:tcW w:w="2425" w:type="dxa"/>
          </w:tcPr>
          <w:p w14:paraId="70348025" w14:textId="46C772AF" w:rsidR="00B940AB" w:rsidRDefault="00AB687F" w:rsidP="00B940AB">
            <w:r>
              <w:t>Shipment</w:t>
            </w:r>
          </w:p>
        </w:tc>
        <w:tc>
          <w:tcPr>
            <w:tcW w:w="6925" w:type="dxa"/>
          </w:tcPr>
          <w:p w14:paraId="57CCD69B" w14:textId="77777777" w:rsidR="00AB687F" w:rsidRPr="00AB687F" w:rsidRDefault="00AB687F" w:rsidP="00AB687F">
            <w:r w:rsidRPr="00AB687F">
              <w:t>The shipment process uses supplier-created shipments to communicate material shipment information to the customer. You can enable controlled shipment validation for a ship-to-site, which validates the estimated arrival date and total shipped quantity against the requested date and requested quantity. Shipments that fail validation are given a Hold status. Buyers can manually override the Hold status, or you can change the constraining master data to allow shipments that fail validation.</w:t>
            </w:r>
          </w:p>
          <w:p w14:paraId="2924F518" w14:textId="77777777" w:rsidR="00B940AB" w:rsidRDefault="00B940AB" w:rsidP="00B940AB"/>
        </w:tc>
      </w:tr>
      <w:tr w:rsidR="00B940AB" w14:paraId="19DD99BF" w14:textId="77777777" w:rsidTr="0017361C">
        <w:tc>
          <w:tcPr>
            <w:tcW w:w="2425" w:type="dxa"/>
          </w:tcPr>
          <w:p w14:paraId="3DD9C114" w14:textId="261E2175" w:rsidR="00B940AB" w:rsidRDefault="00AB687F" w:rsidP="00B940AB">
            <w:r>
              <w:t>Receipt</w:t>
            </w:r>
          </w:p>
        </w:tc>
        <w:tc>
          <w:tcPr>
            <w:tcW w:w="6925" w:type="dxa"/>
          </w:tcPr>
          <w:p w14:paraId="2511C38D" w14:textId="77777777" w:rsidR="0017361C" w:rsidRPr="0017361C" w:rsidRDefault="0017361C" w:rsidP="0017361C">
            <w:r w:rsidRPr="0017361C">
              <w:t>The receipt process uses customer-created receipts to communicate material goods receipt information to the supplier.</w:t>
            </w:r>
          </w:p>
          <w:p w14:paraId="65D0E492" w14:textId="77777777" w:rsidR="00B940AB" w:rsidRDefault="00B940AB" w:rsidP="00B940AB"/>
        </w:tc>
      </w:tr>
      <w:tr w:rsidR="00B940AB" w14:paraId="1CCD3B66" w14:textId="77777777" w:rsidTr="0017361C">
        <w:tc>
          <w:tcPr>
            <w:tcW w:w="2425" w:type="dxa"/>
          </w:tcPr>
          <w:p w14:paraId="655FECA8" w14:textId="3AEDBA89" w:rsidR="00B940AB" w:rsidRDefault="00AB687F" w:rsidP="00B940AB">
            <w:r>
              <w:t>Invoice</w:t>
            </w:r>
          </w:p>
        </w:tc>
        <w:tc>
          <w:tcPr>
            <w:tcW w:w="6925" w:type="dxa"/>
          </w:tcPr>
          <w:p w14:paraId="2C06D2AF" w14:textId="51DE83FC" w:rsidR="00B940AB" w:rsidRDefault="0017361C" w:rsidP="00B940AB">
            <w:r w:rsidRPr="0017361C">
              <w:t>The invoice process uses supplier-created invoices to communicate financial settlement information to the customer. The customer may update the invoice with payment status information.</w:t>
            </w:r>
          </w:p>
        </w:tc>
      </w:tr>
    </w:tbl>
    <w:p w14:paraId="6CBEE782" w14:textId="3FF21906" w:rsidR="00B940AB" w:rsidRDefault="00D53D18" w:rsidP="0017361C">
      <w:pPr>
        <w:pStyle w:val="Heading1"/>
      </w:pPr>
      <w:bookmarkStart w:id="8" w:name="_Toc181096030"/>
      <w:r>
        <w:t>Supply Management Buy/Sell Management</w:t>
      </w:r>
      <w:bookmarkEnd w:id="8"/>
    </w:p>
    <w:p w14:paraId="036C91D7" w14:textId="77777777" w:rsidR="00D53D18" w:rsidRPr="00D53D18" w:rsidRDefault="00D53D18" w:rsidP="00186255">
      <w:pPr>
        <w:pStyle w:val="NoSpacing"/>
      </w:pPr>
      <w:r w:rsidRPr="00D53D18">
        <w:t xml:space="preserve">E2open Multi-Tier Order Management enables a Procuring Enterprise to implement an Outsourced Partner Network model for a Buy/Sell Process. It enables the Procuring Enterprise to Buy a component part from a Supplier and request the Supplier to ship it directly to the </w:t>
      </w:r>
      <w:r w:rsidRPr="00D53D18">
        <w:lastRenderedPageBreak/>
        <w:t>Consuming Enterprise which is often an outsourced manufacturing partner. Multi-Tier Order Management facilitates order brokering to achieve volume-based price discount and contract-based allocation to supply material.</w:t>
      </w:r>
    </w:p>
    <w:p w14:paraId="0F3433BA" w14:textId="03B8155F" w:rsidR="00D53D18" w:rsidRDefault="00E654E0" w:rsidP="00186255">
      <w:pPr>
        <w:pStyle w:val="NoSpacing"/>
      </w:pPr>
      <w:r>
        <w:rPr>
          <w:noProof/>
        </w:rPr>
        <w:drawing>
          <wp:inline distT="0" distB="0" distL="0" distR="0" wp14:anchorId="6863D554" wp14:editId="77A7A7FF">
            <wp:extent cx="5943600" cy="2724785"/>
            <wp:effectExtent l="19050" t="19050" r="19050" b="18415"/>
            <wp:docPr id="56810361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943600" cy="2724785"/>
                    </a:xfrm>
                    <a:prstGeom prst="rect">
                      <a:avLst/>
                    </a:prstGeom>
                    <a:noFill/>
                    <a:ln w="3175">
                      <a:solidFill>
                        <a:schemeClr val="tx1"/>
                      </a:solidFill>
                    </a:ln>
                  </pic:spPr>
                </pic:pic>
              </a:graphicData>
            </a:graphic>
          </wp:inline>
        </w:drawing>
      </w:r>
    </w:p>
    <w:p w14:paraId="6A149720" w14:textId="77777777" w:rsidR="00E654E0" w:rsidRDefault="00E654E0" w:rsidP="00186255">
      <w:pPr>
        <w:pStyle w:val="NoSpacing"/>
      </w:pPr>
    </w:p>
    <w:p w14:paraId="21207A50" w14:textId="77777777" w:rsidR="00553C9F" w:rsidRPr="00553C9F" w:rsidRDefault="00553C9F" w:rsidP="00186255">
      <w:pPr>
        <w:pStyle w:val="NoSpacing"/>
      </w:pPr>
      <w:r w:rsidRPr="00553C9F">
        <w:rPr>
          <w:b/>
          <w:bCs/>
        </w:rPr>
        <w:t xml:space="preserve">Discrete Order-based Buy/Sell </w:t>
      </w:r>
      <w:proofErr w:type="gramStart"/>
      <w:r w:rsidRPr="00553C9F">
        <w:rPr>
          <w:b/>
          <w:bCs/>
        </w:rPr>
        <w:t>Process:</w:t>
      </w:r>
      <w:proofErr w:type="gramEnd"/>
      <w:r w:rsidRPr="00553C9F">
        <w:t> supports back-to-back Consuming Enterprise and Supplier Orders. The brokering process enables the Procuring Enterprise to control sourcing allocations of component supply to various outsourced Consuming Enterprises. Additionally, it supports a time effective price book model allowing the Procuring Enterprise to load more than one price with an effective start and end date for a given part to be supplied at various time periods. Based on the specific date of execution, the price is determined to be used as the valid master date entry for price. Additionally, it enables the Procuring Enterprise to control pricing of components by having different prices on the Orders placed by the Consuming Enterprise and the Orders placed on the Supplier by the Procuring Enterprise. The process also supports the shipment requirements for fulfilling orders that go directly from Supplier to the Consuming Enterprise.</w:t>
      </w:r>
    </w:p>
    <w:p w14:paraId="3B5F6535" w14:textId="0C19974B" w:rsidR="00E654E0" w:rsidRDefault="00553C9F" w:rsidP="00553C9F">
      <w:pPr>
        <w:pStyle w:val="Heading2"/>
      </w:pPr>
      <w:bookmarkStart w:id="9" w:name="_Toc181096031"/>
      <w:r>
        <w:t>Bull/Sell Processes</w:t>
      </w:r>
      <w:bookmarkEnd w:id="9"/>
    </w:p>
    <w:tbl>
      <w:tblPr>
        <w:tblStyle w:val="TableGrid0"/>
        <w:tblW w:w="0" w:type="auto"/>
        <w:tblLook w:val="04A0" w:firstRow="1" w:lastRow="0" w:firstColumn="1" w:lastColumn="0" w:noHBand="0" w:noVBand="1"/>
      </w:tblPr>
      <w:tblGrid>
        <w:gridCol w:w="1975"/>
        <w:gridCol w:w="7375"/>
      </w:tblGrid>
      <w:tr w:rsidR="006D6EBE" w14:paraId="2101B15D" w14:textId="77777777" w:rsidTr="00946E22">
        <w:tc>
          <w:tcPr>
            <w:tcW w:w="1975" w:type="dxa"/>
            <w:shd w:val="clear" w:color="auto" w:fill="D0CECE" w:themeFill="background2" w:themeFillShade="E6"/>
          </w:tcPr>
          <w:p w14:paraId="65E4DB56" w14:textId="6F371542" w:rsidR="006D6EBE" w:rsidRPr="006D6EBE" w:rsidRDefault="006D6EBE" w:rsidP="006D6EBE">
            <w:pPr>
              <w:jc w:val="center"/>
              <w:rPr>
                <w:b/>
                <w:bCs/>
              </w:rPr>
            </w:pPr>
            <w:r w:rsidRPr="006D6EBE">
              <w:rPr>
                <w:b/>
                <w:bCs/>
              </w:rPr>
              <w:t>Process</w:t>
            </w:r>
          </w:p>
        </w:tc>
        <w:tc>
          <w:tcPr>
            <w:tcW w:w="7375" w:type="dxa"/>
            <w:shd w:val="clear" w:color="auto" w:fill="D0CECE" w:themeFill="background2" w:themeFillShade="E6"/>
          </w:tcPr>
          <w:p w14:paraId="17BF4D35" w14:textId="29777AAE" w:rsidR="006D6EBE" w:rsidRPr="006D6EBE" w:rsidRDefault="006D6EBE" w:rsidP="006D6EBE">
            <w:pPr>
              <w:jc w:val="center"/>
              <w:rPr>
                <w:b/>
                <w:bCs/>
              </w:rPr>
            </w:pPr>
            <w:r w:rsidRPr="006D6EBE">
              <w:rPr>
                <w:b/>
                <w:bCs/>
              </w:rPr>
              <w:t>Description</w:t>
            </w:r>
          </w:p>
        </w:tc>
      </w:tr>
      <w:tr w:rsidR="006D6EBE" w14:paraId="63AA7D60" w14:textId="77777777" w:rsidTr="00946E22">
        <w:tc>
          <w:tcPr>
            <w:tcW w:w="1975" w:type="dxa"/>
          </w:tcPr>
          <w:p w14:paraId="58FDFEB9" w14:textId="1F81D0D9" w:rsidR="006D6EBE" w:rsidRDefault="007F306C" w:rsidP="00553C9F">
            <w:r>
              <w:t>Discrete Orders</w:t>
            </w:r>
          </w:p>
        </w:tc>
        <w:tc>
          <w:tcPr>
            <w:tcW w:w="7375" w:type="dxa"/>
          </w:tcPr>
          <w:p w14:paraId="1D84FD29" w14:textId="77777777" w:rsidR="00946E22" w:rsidRPr="00946E22" w:rsidRDefault="00946E22" w:rsidP="00946E22">
            <w:r w:rsidRPr="00946E22">
              <w:t>Enables the communication of the:</w:t>
            </w:r>
          </w:p>
          <w:p w14:paraId="11F0D7B4" w14:textId="77777777" w:rsidR="00946E22" w:rsidRPr="00946E22" w:rsidRDefault="00946E22" w:rsidP="00946E22">
            <w:pPr>
              <w:numPr>
                <w:ilvl w:val="0"/>
                <w:numId w:val="19"/>
              </w:numPr>
            </w:pPr>
            <w:r w:rsidRPr="00946E22">
              <w:t>Consuming Enterprise’s initial and updated firm material requirements to the Procuring Enterprise using Consuming Enterprise Discrete Orders</w:t>
            </w:r>
          </w:p>
          <w:p w14:paraId="5F8FC4A5" w14:textId="77777777" w:rsidR="00946E22" w:rsidRPr="00946E22" w:rsidRDefault="00946E22" w:rsidP="00946E22">
            <w:pPr>
              <w:numPr>
                <w:ilvl w:val="0"/>
                <w:numId w:val="19"/>
              </w:numPr>
            </w:pPr>
            <w:r w:rsidRPr="00946E22">
              <w:t>Procuring Enterprise’s related initial and updated material request to the Component Supplier using Supplier Discrete Orders</w:t>
            </w:r>
          </w:p>
          <w:p w14:paraId="2977C6E2" w14:textId="77777777" w:rsidR="00946E22" w:rsidRPr="00946E22" w:rsidRDefault="00946E22" w:rsidP="00946E22">
            <w:pPr>
              <w:numPr>
                <w:ilvl w:val="0"/>
                <w:numId w:val="19"/>
              </w:numPr>
            </w:pPr>
            <w:r w:rsidRPr="00946E22">
              <w:lastRenderedPageBreak/>
              <w:t>Component Supplier’s response to the Order through Order Promises back to the Procuring Enterprise and Consuming Enterprise</w:t>
            </w:r>
          </w:p>
          <w:p w14:paraId="2321D30E" w14:textId="77777777" w:rsidR="006D6EBE" w:rsidRDefault="006D6EBE" w:rsidP="00553C9F"/>
        </w:tc>
      </w:tr>
      <w:tr w:rsidR="006D6EBE" w14:paraId="228707FA" w14:textId="77777777" w:rsidTr="00946E22">
        <w:tc>
          <w:tcPr>
            <w:tcW w:w="1975" w:type="dxa"/>
          </w:tcPr>
          <w:p w14:paraId="1E98BC0C" w14:textId="28E077B3" w:rsidR="006D6EBE" w:rsidRDefault="007F306C" w:rsidP="00553C9F">
            <w:r>
              <w:lastRenderedPageBreak/>
              <w:t>Shipments</w:t>
            </w:r>
          </w:p>
        </w:tc>
        <w:tc>
          <w:tcPr>
            <w:tcW w:w="7375" w:type="dxa"/>
          </w:tcPr>
          <w:p w14:paraId="01CF0585" w14:textId="77777777" w:rsidR="00EA3A9C" w:rsidRPr="00EA3A9C" w:rsidRDefault="00EA3A9C" w:rsidP="00EA3A9C">
            <w:r w:rsidRPr="00EA3A9C">
              <w:t>Enables the communication of the Component Supplier’s material shipment information to the Consuming Enterprise and Procuring Enterprise using Shipments created by the Component Supplier</w:t>
            </w:r>
          </w:p>
          <w:p w14:paraId="6472C89C" w14:textId="77777777" w:rsidR="006D6EBE" w:rsidRDefault="006D6EBE" w:rsidP="00553C9F"/>
        </w:tc>
      </w:tr>
      <w:tr w:rsidR="006D6EBE" w14:paraId="2ACBA58B" w14:textId="77777777" w:rsidTr="00946E22">
        <w:tc>
          <w:tcPr>
            <w:tcW w:w="1975" w:type="dxa"/>
          </w:tcPr>
          <w:p w14:paraId="5800D790" w14:textId="77777777" w:rsidR="006D6EBE" w:rsidRDefault="00205C8F" w:rsidP="00553C9F">
            <w:r>
              <w:t>Proof-of-Delivery</w:t>
            </w:r>
          </w:p>
          <w:p w14:paraId="3149CC9A" w14:textId="7877B9A2" w:rsidR="00205C8F" w:rsidRDefault="00205C8F" w:rsidP="00553C9F">
            <w:r>
              <w:t>(Available w/LVS Product)</w:t>
            </w:r>
          </w:p>
        </w:tc>
        <w:tc>
          <w:tcPr>
            <w:tcW w:w="7375" w:type="dxa"/>
          </w:tcPr>
          <w:p w14:paraId="2C0B4F64" w14:textId="77777777" w:rsidR="00EA3A9C" w:rsidRPr="00EA3A9C" w:rsidRDefault="00EA3A9C" w:rsidP="00EA3A9C">
            <w:r w:rsidRPr="00EA3A9C">
              <w:t>Enables the addition of the 3PL/Freight Forwarder’s shipment delivery information to the Shipment document</w:t>
            </w:r>
          </w:p>
          <w:p w14:paraId="773AEE0F" w14:textId="77777777" w:rsidR="006D6EBE" w:rsidRDefault="006D6EBE" w:rsidP="00553C9F"/>
        </w:tc>
      </w:tr>
      <w:tr w:rsidR="006D6EBE" w14:paraId="199FE445" w14:textId="77777777" w:rsidTr="00946E22">
        <w:tc>
          <w:tcPr>
            <w:tcW w:w="1975" w:type="dxa"/>
          </w:tcPr>
          <w:p w14:paraId="619A9525" w14:textId="7EF6A567" w:rsidR="006D6EBE" w:rsidRDefault="00946E22" w:rsidP="00553C9F">
            <w:r>
              <w:t>Receipts</w:t>
            </w:r>
          </w:p>
        </w:tc>
        <w:tc>
          <w:tcPr>
            <w:tcW w:w="7375" w:type="dxa"/>
          </w:tcPr>
          <w:p w14:paraId="770FE3C7" w14:textId="77777777" w:rsidR="00EA3A9C" w:rsidRPr="00EA3A9C" w:rsidRDefault="00EA3A9C" w:rsidP="00EA3A9C">
            <w:r w:rsidRPr="00EA3A9C">
              <w:t>Enables the communication of the Consuming Enterprise’s material goods receipt information to the Procuring Enterprise using Receipts created by the Consuming Enterprise</w:t>
            </w:r>
          </w:p>
          <w:p w14:paraId="02588982" w14:textId="77777777" w:rsidR="006D6EBE" w:rsidRDefault="006D6EBE" w:rsidP="00553C9F"/>
        </w:tc>
      </w:tr>
      <w:tr w:rsidR="006D6EBE" w14:paraId="76178CA4" w14:textId="77777777" w:rsidTr="00946E22">
        <w:tc>
          <w:tcPr>
            <w:tcW w:w="1975" w:type="dxa"/>
          </w:tcPr>
          <w:p w14:paraId="2604ECB5" w14:textId="5BD61ED6" w:rsidR="006D6EBE" w:rsidRDefault="00946E22" w:rsidP="00553C9F">
            <w:r>
              <w:t>Invoices</w:t>
            </w:r>
          </w:p>
        </w:tc>
        <w:tc>
          <w:tcPr>
            <w:tcW w:w="7375" w:type="dxa"/>
          </w:tcPr>
          <w:p w14:paraId="7855CF77" w14:textId="77777777" w:rsidR="00EA3A9C" w:rsidRDefault="00EA3A9C" w:rsidP="00EA3A9C">
            <w:r w:rsidRPr="00EA3A9C">
              <w:t>Enables the communication of the Component Supplier’s financial settlement information to the Procuring Enterprise using Invoices created by the Component Supplier</w:t>
            </w:r>
          </w:p>
          <w:p w14:paraId="0E574C48" w14:textId="77777777" w:rsidR="00EA3A9C" w:rsidRPr="00EA3A9C" w:rsidRDefault="00EA3A9C" w:rsidP="00EA3A9C"/>
          <w:p w14:paraId="0F04F781" w14:textId="77777777" w:rsidR="00EA3A9C" w:rsidRPr="00EA3A9C" w:rsidRDefault="00EA3A9C" w:rsidP="00EA3A9C">
            <w:r w:rsidRPr="00EA3A9C">
              <w:t>The Procuring Enterprise may update the Invoice with its payment status</w:t>
            </w:r>
          </w:p>
          <w:p w14:paraId="25F9AABB" w14:textId="77777777" w:rsidR="006D6EBE" w:rsidRDefault="006D6EBE" w:rsidP="00553C9F"/>
        </w:tc>
      </w:tr>
    </w:tbl>
    <w:p w14:paraId="0DF64AEB" w14:textId="5EB8FE44" w:rsidR="00553C9F" w:rsidRDefault="00F617B7" w:rsidP="00F617B7">
      <w:pPr>
        <w:pStyle w:val="Heading1"/>
      </w:pPr>
      <w:bookmarkStart w:id="10" w:name="_Toc181096032"/>
      <w:r>
        <w:t>Supply Management Drop/Ship Management</w:t>
      </w:r>
      <w:bookmarkEnd w:id="10"/>
    </w:p>
    <w:p w14:paraId="54A1C092" w14:textId="4F1419E1" w:rsidR="00F617B7" w:rsidRDefault="00F617B7" w:rsidP="00186255">
      <w:pPr>
        <w:pStyle w:val="NoSpacing"/>
      </w:pPr>
      <w:r w:rsidRPr="00F617B7">
        <w:t>With Drop/Ship Management, ship faster and reduce costs by going directly to customers, warehouses, plants, contract manufacturers or co-packers with orchestrated workflows among all parties.</w:t>
      </w:r>
    </w:p>
    <w:p w14:paraId="500C3F71" w14:textId="2806B26C" w:rsidR="00F617B7" w:rsidRDefault="001C0859" w:rsidP="00CD593E">
      <w:pPr>
        <w:pStyle w:val="NoSpacing"/>
        <w:jc w:val="center"/>
      </w:pPr>
      <w:r>
        <w:rPr>
          <w:noProof/>
        </w:rPr>
        <w:drawing>
          <wp:inline distT="0" distB="0" distL="0" distR="0" wp14:anchorId="6165E396" wp14:editId="132ADC98">
            <wp:extent cx="4290429" cy="2508250"/>
            <wp:effectExtent l="19050" t="19050" r="15240" b="25400"/>
            <wp:docPr id="1496363782" name="Picture 3" descr="A diagram of a software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96363782" name="Picture 3" descr="A diagram of a software application&#10;&#10;Description automatically generated"/>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323264" cy="2527446"/>
                    </a:xfrm>
                    <a:prstGeom prst="rect">
                      <a:avLst/>
                    </a:prstGeom>
                    <a:noFill/>
                    <a:ln w="3175">
                      <a:solidFill>
                        <a:schemeClr val="tx1"/>
                      </a:solidFill>
                    </a:ln>
                  </pic:spPr>
                </pic:pic>
              </a:graphicData>
            </a:graphic>
          </wp:inline>
        </w:drawing>
      </w:r>
    </w:p>
    <w:p w14:paraId="1DDDDB46" w14:textId="571E58D4" w:rsidR="001C0859" w:rsidRDefault="001C0859" w:rsidP="001C0859">
      <w:pPr>
        <w:pStyle w:val="Heading1"/>
      </w:pPr>
      <w:bookmarkStart w:id="11" w:name="_Toc181096033"/>
      <w:r>
        <w:lastRenderedPageBreak/>
        <w:t xml:space="preserve">Supply Management </w:t>
      </w:r>
      <w:proofErr w:type="spellStart"/>
      <w:r w:rsidR="00C47B73">
        <w:t>e</w:t>
      </w:r>
      <w:r>
        <w:t>Invoicing</w:t>
      </w:r>
      <w:bookmarkEnd w:id="11"/>
      <w:proofErr w:type="spellEnd"/>
    </w:p>
    <w:p w14:paraId="71230EB0" w14:textId="77777777" w:rsidR="00C47B73" w:rsidRDefault="00C47B73" w:rsidP="00186255">
      <w:pPr>
        <w:pStyle w:val="NoSpacing"/>
      </w:pPr>
      <w:proofErr w:type="spellStart"/>
      <w:r w:rsidRPr="00C47B73">
        <w:t>eInvoicing</w:t>
      </w:r>
      <w:proofErr w:type="spellEnd"/>
      <w:r w:rsidRPr="00C47B73">
        <w:t xml:space="preserve"> establishes an audit-ready paperless workflow complete with validated, electronically signed and archived electronic invoices that are compliant in over 50 countries.</w:t>
      </w:r>
    </w:p>
    <w:p w14:paraId="0CE951E0" w14:textId="0D69B9E9" w:rsidR="00C47B73" w:rsidRDefault="00672616" w:rsidP="00186255">
      <w:pPr>
        <w:pStyle w:val="NoSpacing"/>
      </w:pPr>
      <w:r>
        <w:rPr>
          <w:noProof/>
        </w:rPr>
        <w:drawing>
          <wp:inline distT="0" distB="0" distL="0" distR="0" wp14:anchorId="648688A1" wp14:editId="547C487A">
            <wp:extent cx="5943600" cy="2722245"/>
            <wp:effectExtent l="19050" t="19050" r="19050" b="20955"/>
            <wp:docPr id="1372547543" name="Picture 4" descr="A diagram of a software system&#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2547543" name="Picture 4" descr="A diagram of a software system&#10;&#10;Description automatically generated with medium confidence"/>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943600" cy="2722245"/>
                    </a:xfrm>
                    <a:prstGeom prst="rect">
                      <a:avLst/>
                    </a:prstGeom>
                    <a:noFill/>
                    <a:ln w="3175">
                      <a:solidFill>
                        <a:schemeClr val="tx1"/>
                      </a:solidFill>
                    </a:ln>
                  </pic:spPr>
                </pic:pic>
              </a:graphicData>
            </a:graphic>
          </wp:inline>
        </w:drawing>
      </w:r>
    </w:p>
    <w:p w14:paraId="6604F7B7" w14:textId="77777777" w:rsidR="00672616" w:rsidRDefault="00672616" w:rsidP="00186255">
      <w:pPr>
        <w:pStyle w:val="NoSpacing"/>
      </w:pPr>
    </w:p>
    <w:p w14:paraId="7AADB383" w14:textId="77777777" w:rsidR="00672616" w:rsidRPr="00672616" w:rsidRDefault="00672616" w:rsidP="00186255">
      <w:pPr>
        <w:pStyle w:val="NoSpacing"/>
      </w:pPr>
      <w:r w:rsidRPr="00672616">
        <w:t>Electronic invoicing (e-Invoicing) is the exchange of the invoice document between a supplier and a buyer in an integrated electronic format. Traditionally, invoicing, like any heavily paper-based process, is manually intensive and is prone to human error resulting in increased costs and processing lifecycles for companies.</w:t>
      </w:r>
    </w:p>
    <w:p w14:paraId="74CC9FCC" w14:textId="77777777" w:rsidR="00672616" w:rsidRPr="00672616" w:rsidRDefault="00672616" w:rsidP="00186255">
      <w:pPr>
        <w:pStyle w:val="NoSpacing"/>
      </w:pPr>
      <w:r w:rsidRPr="00672616">
        <w:t>An e-Invoice is a structured invoice data issued in Electronic Data Interchange (EDI</w:t>
      </w:r>
      <w:proofErr w:type="gramStart"/>
      <w:r w:rsidRPr="00672616">
        <w:t>)</w:t>
      </w:r>
      <w:proofErr w:type="gramEnd"/>
      <w:r w:rsidRPr="00672616">
        <w:t xml:space="preserve"> or XML formats and the structured invoice data issued using standard Internet-based web forms.</w:t>
      </w:r>
    </w:p>
    <w:p w14:paraId="691B5503" w14:textId="77777777" w:rsidR="00672616" w:rsidRPr="00672616" w:rsidRDefault="00672616" w:rsidP="00186255">
      <w:pPr>
        <w:pStyle w:val="NoSpacing"/>
        <w:numPr>
          <w:ilvl w:val="0"/>
          <w:numId w:val="20"/>
        </w:numPr>
      </w:pPr>
      <w:r w:rsidRPr="00672616">
        <w:t xml:space="preserve">An Invoice Line created by eInvoice supplier via </w:t>
      </w:r>
      <w:proofErr w:type="gramStart"/>
      <w:r w:rsidRPr="00672616">
        <w:t>B2B</w:t>
      </w:r>
      <w:proofErr w:type="gramEnd"/>
      <w:r w:rsidRPr="00672616">
        <w:t xml:space="preserve"> or E2open Web Portal is placed in the Invoice for Signing state.</w:t>
      </w:r>
    </w:p>
    <w:p w14:paraId="58993053" w14:textId="77777777" w:rsidR="00672616" w:rsidRPr="00672616" w:rsidRDefault="00672616" w:rsidP="00186255">
      <w:pPr>
        <w:pStyle w:val="NoSpacing"/>
        <w:numPr>
          <w:ilvl w:val="0"/>
          <w:numId w:val="20"/>
        </w:numPr>
      </w:pPr>
      <w:r w:rsidRPr="00672616">
        <w:t>The invoices in Invoice for Signing state are send to Trust Weaver for validation and signing.</w:t>
      </w:r>
    </w:p>
    <w:p w14:paraId="07DFD100" w14:textId="77777777" w:rsidR="00672616" w:rsidRPr="00672616" w:rsidRDefault="00672616" w:rsidP="00186255">
      <w:pPr>
        <w:pStyle w:val="NoSpacing"/>
        <w:numPr>
          <w:ilvl w:val="0"/>
          <w:numId w:val="20"/>
        </w:numPr>
      </w:pPr>
      <w:r w:rsidRPr="00672616">
        <w:t>Once invoices are signed, Trust Weaver sends notification to the trading partners. Invoices are placed in the Invoice Signed state.</w:t>
      </w:r>
    </w:p>
    <w:p w14:paraId="30618F3E" w14:textId="77777777" w:rsidR="00672616" w:rsidRPr="00672616" w:rsidRDefault="00672616" w:rsidP="00186255">
      <w:pPr>
        <w:pStyle w:val="NoSpacing"/>
        <w:numPr>
          <w:ilvl w:val="0"/>
          <w:numId w:val="20"/>
        </w:numPr>
      </w:pPr>
      <w:r w:rsidRPr="00672616">
        <w:t>Buyer can update the payment status of the invoices that are in the Invoice Signed state.</w:t>
      </w:r>
    </w:p>
    <w:p w14:paraId="046A49E8" w14:textId="5DE8C48D" w:rsidR="00672616" w:rsidRDefault="00566545" w:rsidP="00EA696F">
      <w:pPr>
        <w:pStyle w:val="Heading2"/>
        <w:keepNext w:val="0"/>
      </w:pPr>
      <w:bookmarkStart w:id="12" w:name="_Toc181096034"/>
      <w:r>
        <w:t>eInvoice State Definitions</w:t>
      </w:r>
      <w:bookmarkEnd w:id="12"/>
    </w:p>
    <w:p w14:paraId="2BE4CE0A" w14:textId="77777777" w:rsidR="00566545" w:rsidRDefault="00566545" w:rsidP="00186255">
      <w:pPr>
        <w:pStyle w:val="NoSpacing"/>
      </w:pPr>
      <w:r w:rsidRPr="00566545">
        <w:t>The E2open system uses a State Model to manage the eInvoice life cycle. The state is set at the line level, which rolls up to the header, based on the state priority value.</w:t>
      </w:r>
    </w:p>
    <w:p w14:paraId="4FA81E40" w14:textId="77777777" w:rsidR="000A7735" w:rsidRPr="00566545" w:rsidRDefault="000A7735" w:rsidP="00186255">
      <w:pPr>
        <w:pStyle w:val="NoSpacing"/>
      </w:pPr>
    </w:p>
    <w:tbl>
      <w:tblPr>
        <w:tblStyle w:val="TableGrid0"/>
        <w:tblW w:w="0" w:type="auto"/>
        <w:tblLook w:val="04A0" w:firstRow="1" w:lastRow="0" w:firstColumn="1" w:lastColumn="0" w:noHBand="0" w:noVBand="1"/>
      </w:tblPr>
      <w:tblGrid>
        <w:gridCol w:w="2155"/>
        <w:gridCol w:w="6210"/>
        <w:gridCol w:w="985"/>
      </w:tblGrid>
      <w:tr w:rsidR="000A7735" w14:paraId="7E1278DB" w14:textId="77777777" w:rsidTr="003C62E3">
        <w:tc>
          <w:tcPr>
            <w:tcW w:w="2155" w:type="dxa"/>
            <w:shd w:val="clear" w:color="auto" w:fill="D0CECE" w:themeFill="background2" w:themeFillShade="E6"/>
          </w:tcPr>
          <w:p w14:paraId="599E963F" w14:textId="1D8113DF" w:rsidR="000A7735" w:rsidRPr="00CD593E" w:rsidRDefault="000A7735" w:rsidP="00CD593E">
            <w:pPr>
              <w:pStyle w:val="NoSpacing"/>
              <w:jc w:val="center"/>
              <w:rPr>
                <w:b/>
                <w:bCs/>
              </w:rPr>
            </w:pPr>
            <w:r w:rsidRPr="00CD593E">
              <w:rPr>
                <w:b/>
                <w:bCs/>
              </w:rPr>
              <w:t>State</w:t>
            </w:r>
          </w:p>
        </w:tc>
        <w:tc>
          <w:tcPr>
            <w:tcW w:w="6210" w:type="dxa"/>
            <w:shd w:val="clear" w:color="auto" w:fill="D0CECE" w:themeFill="background2" w:themeFillShade="E6"/>
          </w:tcPr>
          <w:p w14:paraId="33F6D936" w14:textId="4344EA73" w:rsidR="000A7735" w:rsidRPr="00CD593E" w:rsidRDefault="000A7735" w:rsidP="00CD593E">
            <w:pPr>
              <w:pStyle w:val="NoSpacing"/>
              <w:jc w:val="center"/>
              <w:rPr>
                <w:b/>
                <w:bCs/>
              </w:rPr>
            </w:pPr>
            <w:r w:rsidRPr="00CD593E">
              <w:rPr>
                <w:b/>
                <w:bCs/>
              </w:rPr>
              <w:t>Definition</w:t>
            </w:r>
          </w:p>
        </w:tc>
        <w:tc>
          <w:tcPr>
            <w:tcW w:w="985" w:type="dxa"/>
            <w:shd w:val="clear" w:color="auto" w:fill="D0CECE" w:themeFill="background2" w:themeFillShade="E6"/>
          </w:tcPr>
          <w:p w14:paraId="1FF7BCCB" w14:textId="449BAD84" w:rsidR="000A7735" w:rsidRPr="00CD593E" w:rsidRDefault="000A7735" w:rsidP="00CD593E">
            <w:pPr>
              <w:pStyle w:val="NoSpacing"/>
              <w:jc w:val="center"/>
              <w:rPr>
                <w:b/>
                <w:bCs/>
              </w:rPr>
            </w:pPr>
            <w:r w:rsidRPr="00CD593E">
              <w:rPr>
                <w:b/>
                <w:bCs/>
              </w:rPr>
              <w:t>Priority</w:t>
            </w:r>
          </w:p>
        </w:tc>
      </w:tr>
      <w:tr w:rsidR="000A7735" w14:paraId="087AE48B" w14:textId="77777777" w:rsidTr="003C62E3">
        <w:tc>
          <w:tcPr>
            <w:tcW w:w="2155" w:type="dxa"/>
          </w:tcPr>
          <w:p w14:paraId="25B363D8" w14:textId="7A3C66E2" w:rsidR="000A7735" w:rsidRDefault="008E6732" w:rsidP="00186255">
            <w:pPr>
              <w:pStyle w:val="NoSpacing"/>
            </w:pPr>
            <w:r>
              <w:t>System Initial</w:t>
            </w:r>
          </w:p>
        </w:tc>
        <w:tc>
          <w:tcPr>
            <w:tcW w:w="6210" w:type="dxa"/>
          </w:tcPr>
          <w:p w14:paraId="4FA57FE3" w14:textId="77777777" w:rsidR="003C62E3" w:rsidRPr="003C62E3" w:rsidRDefault="003C62E3" w:rsidP="00186255">
            <w:pPr>
              <w:pStyle w:val="NoSpacing"/>
            </w:pPr>
            <w:r w:rsidRPr="003C62E3">
              <w:t>An internal system state the E2open system assigns an object to when it is processing and uploading object data.</w:t>
            </w:r>
          </w:p>
          <w:p w14:paraId="1B280DBF" w14:textId="77777777" w:rsidR="003C62E3" w:rsidRPr="003C62E3" w:rsidRDefault="003C62E3" w:rsidP="00186255">
            <w:pPr>
              <w:pStyle w:val="NoSpacing"/>
            </w:pPr>
            <w:r w:rsidRPr="003C62E3">
              <w:lastRenderedPageBreak/>
              <w:t>This state is not shown to users of the E2open Web Portal.</w:t>
            </w:r>
          </w:p>
          <w:p w14:paraId="6E0A19BA" w14:textId="77777777" w:rsidR="000A7735" w:rsidRDefault="000A7735" w:rsidP="00186255">
            <w:pPr>
              <w:pStyle w:val="NoSpacing"/>
            </w:pPr>
          </w:p>
        </w:tc>
        <w:tc>
          <w:tcPr>
            <w:tcW w:w="985" w:type="dxa"/>
          </w:tcPr>
          <w:p w14:paraId="1489E09F" w14:textId="7BC37E87" w:rsidR="000A7735" w:rsidRDefault="00BF3610" w:rsidP="00186255">
            <w:pPr>
              <w:pStyle w:val="NoSpacing"/>
            </w:pPr>
            <w:r>
              <w:lastRenderedPageBreak/>
              <w:t>N/A</w:t>
            </w:r>
          </w:p>
        </w:tc>
      </w:tr>
      <w:tr w:rsidR="000A7735" w14:paraId="4F393929" w14:textId="77777777" w:rsidTr="003C62E3">
        <w:tc>
          <w:tcPr>
            <w:tcW w:w="2155" w:type="dxa"/>
          </w:tcPr>
          <w:p w14:paraId="6D9E657C" w14:textId="0BE57269" w:rsidR="000A7735" w:rsidRDefault="008E6732" w:rsidP="00186255">
            <w:pPr>
              <w:pStyle w:val="NoSpacing"/>
            </w:pPr>
            <w:r>
              <w:t>Open</w:t>
            </w:r>
          </w:p>
        </w:tc>
        <w:tc>
          <w:tcPr>
            <w:tcW w:w="6210" w:type="dxa"/>
          </w:tcPr>
          <w:p w14:paraId="04C20500" w14:textId="77777777" w:rsidR="000A7735" w:rsidRDefault="00BF3610" w:rsidP="00186255">
            <w:pPr>
              <w:pStyle w:val="NoSpacing"/>
            </w:pPr>
            <w:r w:rsidRPr="00BF3610">
              <w:t>The Supplier has created the Invoice Line WITH a reference to a valid Order Line in the E2open system.</w:t>
            </w:r>
          </w:p>
          <w:p w14:paraId="70A840B4" w14:textId="746C8E8F" w:rsidR="00BF3610" w:rsidRDefault="00BF3610" w:rsidP="00186255">
            <w:pPr>
              <w:pStyle w:val="NoSpacing"/>
            </w:pPr>
          </w:p>
        </w:tc>
        <w:tc>
          <w:tcPr>
            <w:tcW w:w="985" w:type="dxa"/>
          </w:tcPr>
          <w:p w14:paraId="01C72092" w14:textId="7E558875" w:rsidR="000A7735" w:rsidRDefault="00BF3610" w:rsidP="00186255">
            <w:pPr>
              <w:pStyle w:val="NoSpacing"/>
            </w:pPr>
            <w:r>
              <w:t>100</w:t>
            </w:r>
          </w:p>
        </w:tc>
      </w:tr>
      <w:tr w:rsidR="000A7735" w14:paraId="5E0E6FC6" w14:textId="77777777" w:rsidTr="003C62E3">
        <w:tc>
          <w:tcPr>
            <w:tcW w:w="2155" w:type="dxa"/>
          </w:tcPr>
          <w:p w14:paraId="42B4A49A" w14:textId="77777777" w:rsidR="000A7735" w:rsidRDefault="008E6732" w:rsidP="00186255">
            <w:pPr>
              <w:pStyle w:val="NoSpacing"/>
            </w:pPr>
            <w:r>
              <w:t>Open</w:t>
            </w:r>
          </w:p>
          <w:p w14:paraId="6152B59B" w14:textId="24A5FBA7" w:rsidR="008E6732" w:rsidRDefault="008E6732" w:rsidP="00186255">
            <w:pPr>
              <w:pStyle w:val="NoSpacing"/>
            </w:pPr>
            <w:r>
              <w:t>(Unreferenced)</w:t>
            </w:r>
          </w:p>
        </w:tc>
        <w:tc>
          <w:tcPr>
            <w:tcW w:w="6210" w:type="dxa"/>
          </w:tcPr>
          <w:p w14:paraId="1531E960" w14:textId="77777777" w:rsidR="000A7735" w:rsidRDefault="00BF3610" w:rsidP="00186255">
            <w:pPr>
              <w:pStyle w:val="NoSpacing"/>
            </w:pPr>
            <w:r w:rsidRPr="00BF3610">
              <w:t>The Supplier has created the Invoice Line WITHOUT a reference to a valid Order Line in the E2open system.</w:t>
            </w:r>
          </w:p>
          <w:p w14:paraId="3D0DF8BD" w14:textId="2847E5F5" w:rsidR="00BF3610" w:rsidRDefault="00BF3610" w:rsidP="00186255">
            <w:pPr>
              <w:pStyle w:val="NoSpacing"/>
            </w:pPr>
          </w:p>
        </w:tc>
        <w:tc>
          <w:tcPr>
            <w:tcW w:w="985" w:type="dxa"/>
          </w:tcPr>
          <w:p w14:paraId="5C0C470C" w14:textId="15F34613" w:rsidR="000A7735" w:rsidRDefault="00BF3610" w:rsidP="00186255">
            <w:pPr>
              <w:pStyle w:val="NoSpacing"/>
            </w:pPr>
            <w:r>
              <w:t>200</w:t>
            </w:r>
          </w:p>
        </w:tc>
      </w:tr>
      <w:tr w:rsidR="000A7735" w14:paraId="43A00211" w14:textId="77777777" w:rsidTr="00A92EC6">
        <w:tc>
          <w:tcPr>
            <w:tcW w:w="2155" w:type="dxa"/>
            <w:shd w:val="clear" w:color="auto" w:fill="DEEAF6" w:themeFill="accent1" w:themeFillTint="33"/>
          </w:tcPr>
          <w:p w14:paraId="6AE2E5A7" w14:textId="719E3F10" w:rsidR="003C62E3" w:rsidRDefault="003C62E3" w:rsidP="00186255">
            <w:pPr>
              <w:pStyle w:val="NoSpacing"/>
            </w:pPr>
            <w:r>
              <w:t>Invoice for Signing</w:t>
            </w:r>
          </w:p>
        </w:tc>
        <w:tc>
          <w:tcPr>
            <w:tcW w:w="6210" w:type="dxa"/>
            <w:shd w:val="clear" w:color="auto" w:fill="DEEAF6" w:themeFill="accent1" w:themeFillTint="33"/>
          </w:tcPr>
          <w:p w14:paraId="7DA5C1C1" w14:textId="77777777" w:rsidR="000A7735" w:rsidRDefault="00BF3610" w:rsidP="00186255">
            <w:pPr>
              <w:pStyle w:val="NoSpacing"/>
            </w:pPr>
            <w:r w:rsidRPr="00BF3610">
              <w:t xml:space="preserve">Supplier has created the </w:t>
            </w:r>
            <w:proofErr w:type="gramStart"/>
            <w:r w:rsidRPr="00BF3610">
              <w:t>Invoice</w:t>
            </w:r>
            <w:proofErr w:type="gramEnd"/>
            <w:r w:rsidRPr="00BF3610">
              <w:t xml:space="preserve"> and it is ready for Signing.</w:t>
            </w:r>
          </w:p>
          <w:p w14:paraId="1D9138FF" w14:textId="4B766045" w:rsidR="00BF3610" w:rsidRDefault="00BF3610" w:rsidP="00186255">
            <w:pPr>
              <w:pStyle w:val="NoSpacing"/>
            </w:pPr>
          </w:p>
        </w:tc>
        <w:tc>
          <w:tcPr>
            <w:tcW w:w="985" w:type="dxa"/>
            <w:shd w:val="clear" w:color="auto" w:fill="DEEAF6" w:themeFill="accent1" w:themeFillTint="33"/>
          </w:tcPr>
          <w:p w14:paraId="674455E4" w14:textId="365DD986" w:rsidR="000A7735" w:rsidRDefault="00BF3610" w:rsidP="00186255">
            <w:pPr>
              <w:pStyle w:val="NoSpacing"/>
            </w:pPr>
            <w:r>
              <w:t>210</w:t>
            </w:r>
          </w:p>
        </w:tc>
      </w:tr>
      <w:tr w:rsidR="000A7735" w14:paraId="0E45753B" w14:textId="77777777" w:rsidTr="00A92EC6">
        <w:tc>
          <w:tcPr>
            <w:tcW w:w="2155" w:type="dxa"/>
            <w:shd w:val="clear" w:color="auto" w:fill="DEEAF6" w:themeFill="accent1" w:themeFillTint="33"/>
          </w:tcPr>
          <w:p w14:paraId="6C7C11C7" w14:textId="405262A8" w:rsidR="000A7735" w:rsidRDefault="003C62E3" w:rsidP="00186255">
            <w:pPr>
              <w:pStyle w:val="NoSpacing"/>
            </w:pPr>
            <w:r>
              <w:t>Invoice Signed</w:t>
            </w:r>
          </w:p>
        </w:tc>
        <w:tc>
          <w:tcPr>
            <w:tcW w:w="6210" w:type="dxa"/>
            <w:shd w:val="clear" w:color="auto" w:fill="DEEAF6" w:themeFill="accent1" w:themeFillTint="33"/>
          </w:tcPr>
          <w:p w14:paraId="5A5CA85E" w14:textId="77777777" w:rsidR="000A7735" w:rsidRDefault="007010C6" w:rsidP="00186255">
            <w:pPr>
              <w:pStyle w:val="NoSpacing"/>
            </w:pPr>
            <w:r w:rsidRPr="007010C6">
              <w:t>Invoice is validated and signed by Trust Weaver.</w:t>
            </w:r>
          </w:p>
          <w:p w14:paraId="6EC2E3B2" w14:textId="610EBAA4" w:rsidR="007010C6" w:rsidRDefault="007010C6" w:rsidP="00186255">
            <w:pPr>
              <w:pStyle w:val="NoSpacing"/>
            </w:pPr>
          </w:p>
        </w:tc>
        <w:tc>
          <w:tcPr>
            <w:tcW w:w="985" w:type="dxa"/>
            <w:shd w:val="clear" w:color="auto" w:fill="DEEAF6" w:themeFill="accent1" w:themeFillTint="33"/>
          </w:tcPr>
          <w:p w14:paraId="45A60CCA" w14:textId="424F1AA1" w:rsidR="000A7735" w:rsidRDefault="007010C6" w:rsidP="00186255">
            <w:pPr>
              <w:pStyle w:val="NoSpacing"/>
            </w:pPr>
            <w:r>
              <w:t>220</w:t>
            </w:r>
          </w:p>
        </w:tc>
      </w:tr>
      <w:tr w:rsidR="000A7735" w14:paraId="04FE89B8" w14:textId="77777777" w:rsidTr="003C62E3">
        <w:tc>
          <w:tcPr>
            <w:tcW w:w="2155" w:type="dxa"/>
          </w:tcPr>
          <w:p w14:paraId="19AF15BA" w14:textId="374A311E" w:rsidR="000A7735" w:rsidRDefault="003C62E3" w:rsidP="00186255">
            <w:pPr>
              <w:pStyle w:val="NoSpacing"/>
            </w:pPr>
            <w:r>
              <w:t>Paid</w:t>
            </w:r>
          </w:p>
        </w:tc>
        <w:tc>
          <w:tcPr>
            <w:tcW w:w="6210" w:type="dxa"/>
          </w:tcPr>
          <w:p w14:paraId="601BC744" w14:textId="77777777" w:rsidR="000A7735" w:rsidRDefault="007010C6" w:rsidP="00186255">
            <w:pPr>
              <w:pStyle w:val="NoSpacing"/>
            </w:pPr>
            <w:r w:rsidRPr="007010C6">
              <w:t>The Customer has made payment for the Invoice Line.</w:t>
            </w:r>
          </w:p>
          <w:p w14:paraId="6CE14A5F" w14:textId="631BF1C7" w:rsidR="007010C6" w:rsidRDefault="007010C6" w:rsidP="00186255">
            <w:pPr>
              <w:pStyle w:val="NoSpacing"/>
            </w:pPr>
          </w:p>
        </w:tc>
        <w:tc>
          <w:tcPr>
            <w:tcW w:w="985" w:type="dxa"/>
          </w:tcPr>
          <w:p w14:paraId="19EF1B7F" w14:textId="6039059B" w:rsidR="000A7735" w:rsidRDefault="007010C6" w:rsidP="00186255">
            <w:pPr>
              <w:pStyle w:val="NoSpacing"/>
            </w:pPr>
            <w:r>
              <w:t>300</w:t>
            </w:r>
          </w:p>
        </w:tc>
      </w:tr>
      <w:tr w:rsidR="000A7735" w14:paraId="287E8B73" w14:textId="77777777" w:rsidTr="003C62E3">
        <w:tc>
          <w:tcPr>
            <w:tcW w:w="2155" w:type="dxa"/>
          </w:tcPr>
          <w:p w14:paraId="33F5FC43" w14:textId="227D127E" w:rsidR="000A7735" w:rsidRDefault="003C62E3" w:rsidP="00186255">
            <w:pPr>
              <w:pStyle w:val="NoSpacing"/>
            </w:pPr>
            <w:r>
              <w:t>Cancelled</w:t>
            </w:r>
          </w:p>
        </w:tc>
        <w:tc>
          <w:tcPr>
            <w:tcW w:w="6210" w:type="dxa"/>
          </w:tcPr>
          <w:p w14:paraId="7EDB5474" w14:textId="28FB6B04" w:rsidR="000A7735" w:rsidRPr="00392966" w:rsidRDefault="00392966" w:rsidP="00392966">
            <w:pPr>
              <w:rPr>
                <w:szCs w:val="24"/>
              </w:rPr>
            </w:pPr>
            <w:r w:rsidRPr="00392966">
              <w:rPr>
                <w:szCs w:val="24"/>
              </w:rPr>
              <w:t>Supplier has cancelled the Invoice Line.</w:t>
            </w:r>
          </w:p>
        </w:tc>
        <w:tc>
          <w:tcPr>
            <w:tcW w:w="985" w:type="dxa"/>
          </w:tcPr>
          <w:p w14:paraId="3F43D63C" w14:textId="0A75B690" w:rsidR="000A7735" w:rsidRDefault="007010C6" w:rsidP="00186255">
            <w:pPr>
              <w:pStyle w:val="NoSpacing"/>
            </w:pPr>
            <w:r>
              <w:t>400</w:t>
            </w:r>
          </w:p>
        </w:tc>
      </w:tr>
    </w:tbl>
    <w:p w14:paraId="55EDBEA4" w14:textId="2A6DC4CD" w:rsidR="00566545" w:rsidRDefault="00392966" w:rsidP="00186255">
      <w:pPr>
        <w:pStyle w:val="Heading2"/>
        <w:keepNext w:val="0"/>
        <w:keepLines w:val="0"/>
      </w:pPr>
      <w:bookmarkStart w:id="13" w:name="_Toc181096035"/>
      <w:r>
        <w:t>eInvoice State Transitions</w:t>
      </w:r>
      <w:bookmarkEnd w:id="13"/>
    </w:p>
    <w:p w14:paraId="22FB6505" w14:textId="77777777" w:rsidR="00344D4F" w:rsidRDefault="00344D4F" w:rsidP="00186255">
      <w:pPr>
        <w:pStyle w:val="NoSpacing"/>
      </w:pPr>
      <w:r w:rsidRPr="00344D4F">
        <w:t>The State Transition Permissions define the processing options available to the Customer and Supplier and specify the behavior of the object in the system.</w:t>
      </w:r>
    </w:p>
    <w:p w14:paraId="249728BE" w14:textId="77777777" w:rsidR="00344D4F" w:rsidRPr="00344D4F" w:rsidRDefault="00344D4F" w:rsidP="00186255">
      <w:pPr>
        <w:pStyle w:val="NoSpacing"/>
      </w:pPr>
    </w:p>
    <w:p w14:paraId="215F463D" w14:textId="77777777" w:rsidR="00344D4F" w:rsidRPr="00344D4F" w:rsidRDefault="00344D4F" w:rsidP="00186255">
      <w:pPr>
        <w:pStyle w:val="NoSpacing"/>
      </w:pPr>
      <w:r w:rsidRPr="00344D4F">
        <w:t>The State Transition permits two main activities:</w:t>
      </w:r>
    </w:p>
    <w:p w14:paraId="5F164855" w14:textId="77777777" w:rsidR="00344D4F" w:rsidRPr="00344D4F" w:rsidRDefault="00344D4F" w:rsidP="00186255">
      <w:pPr>
        <w:pStyle w:val="NoSpacing"/>
        <w:numPr>
          <w:ilvl w:val="0"/>
          <w:numId w:val="21"/>
        </w:numPr>
      </w:pPr>
      <w:r w:rsidRPr="00344D4F">
        <w:t>The specified actor can move the object from the Start State to the End State.</w:t>
      </w:r>
    </w:p>
    <w:p w14:paraId="74E1CB3A" w14:textId="77777777" w:rsidR="00344D4F" w:rsidRPr="00344D4F" w:rsidRDefault="00344D4F" w:rsidP="00186255">
      <w:pPr>
        <w:pStyle w:val="NoSpacing"/>
        <w:numPr>
          <w:ilvl w:val="0"/>
          <w:numId w:val="21"/>
        </w:numPr>
      </w:pPr>
      <w:r w:rsidRPr="00344D4F">
        <w:t>The actor can edit specified object fields as part of the movement process.</w:t>
      </w:r>
    </w:p>
    <w:p w14:paraId="153E74EC" w14:textId="5602D71D" w:rsidR="00344D4F" w:rsidRDefault="00344D4F" w:rsidP="00186255">
      <w:pPr>
        <w:pStyle w:val="NoSpacing"/>
      </w:pPr>
      <w:r w:rsidRPr="00344D4F">
        <w:t>The default set-up of the state transition rules is shown in the table below. During Deployment, additional state transition and field edit rules can be enforced, to reflect the Customer’s exact business process, using the additional supported configuration plug-in capabilities in the solution.</w:t>
      </w:r>
    </w:p>
    <w:p w14:paraId="5A777FC7" w14:textId="77777777" w:rsidR="00344D4F" w:rsidRDefault="00344D4F" w:rsidP="00186255">
      <w:pPr>
        <w:pStyle w:val="NoSpacing"/>
      </w:pPr>
    </w:p>
    <w:tbl>
      <w:tblPr>
        <w:tblStyle w:val="TableGrid0"/>
        <w:tblW w:w="0" w:type="auto"/>
        <w:tblLook w:val="04A0" w:firstRow="1" w:lastRow="0" w:firstColumn="1" w:lastColumn="0" w:noHBand="0" w:noVBand="1"/>
      </w:tblPr>
      <w:tblGrid>
        <w:gridCol w:w="1705"/>
        <w:gridCol w:w="2035"/>
        <w:gridCol w:w="1870"/>
        <w:gridCol w:w="1870"/>
        <w:gridCol w:w="1870"/>
      </w:tblGrid>
      <w:tr w:rsidR="00A92EC6" w14:paraId="442303BC" w14:textId="77777777" w:rsidTr="00F451FF">
        <w:tc>
          <w:tcPr>
            <w:tcW w:w="1705" w:type="dxa"/>
            <w:shd w:val="clear" w:color="auto" w:fill="D0CECE" w:themeFill="background2" w:themeFillShade="E6"/>
          </w:tcPr>
          <w:p w14:paraId="4D287D23" w14:textId="77777777" w:rsidR="00A92EC6" w:rsidRPr="00CD593E" w:rsidRDefault="00A92EC6" w:rsidP="00CD593E">
            <w:pPr>
              <w:pStyle w:val="NoSpacing"/>
              <w:jc w:val="center"/>
              <w:rPr>
                <w:b/>
                <w:bCs/>
              </w:rPr>
            </w:pPr>
            <w:r w:rsidRPr="00CD593E">
              <w:rPr>
                <w:b/>
                <w:bCs/>
              </w:rPr>
              <w:t>End</w:t>
            </w:r>
          </w:p>
          <w:p w14:paraId="2287B985" w14:textId="05C93126" w:rsidR="00A92EC6" w:rsidRPr="00CD593E" w:rsidRDefault="00A92EC6" w:rsidP="00CD593E">
            <w:pPr>
              <w:pStyle w:val="NoSpacing"/>
              <w:jc w:val="center"/>
              <w:rPr>
                <w:b/>
                <w:bCs/>
              </w:rPr>
            </w:pPr>
            <w:r w:rsidRPr="00CD593E">
              <w:rPr>
                <w:b/>
                <w:bCs/>
              </w:rPr>
              <w:t>Start</w:t>
            </w:r>
          </w:p>
        </w:tc>
        <w:tc>
          <w:tcPr>
            <w:tcW w:w="2035" w:type="dxa"/>
            <w:shd w:val="clear" w:color="auto" w:fill="D0CECE" w:themeFill="background2" w:themeFillShade="E6"/>
          </w:tcPr>
          <w:p w14:paraId="4BE4F4B0" w14:textId="7B501F07" w:rsidR="00A92EC6" w:rsidRPr="00CD593E" w:rsidRDefault="00A92EC6" w:rsidP="00CD593E">
            <w:pPr>
              <w:pStyle w:val="NoSpacing"/>
              <w:jc w:val="center"/>
              <w:rPr>
                <w:b/>
                <w:bCs/>
              </w:rPr>
            </w:pPr>
            <w:r w:rsidRPr="00CD593E">
              <w:rPr>
                <w:b/>
                <w:bCs/>
              </w:rPr>
              <w:t>Invoice for Signing</w:t>
            </w:r>
          </w:p>
        </w:tc>
        <w:tc>
          <w:tcPr>
            <w:tcW w:w="1870" w:type="dxa"/>
            <w:shd w:val="clear" w:color="auto" w:fill="D0CECE" w:themeFill="background2" w:themeFillShade="E6"/>
          </w:tcPr>
          <w:p w14:paraId="298BE7D2" w14:textId="557268DE" w:rsidR="00A92EC6" w:rsidRPr="00CD593E" w:rsidRDefault="00A92EC6" w:rsidP="00CD593E">
            <w:pPr>
              <w:pStyle w:val="NoSpacing"/>
              <w:jc w:val="center"/>
              <w:rPr>
                <w:b/>
                <w:bCs/>
              </w:rPr>
            </w:pPr>
            <w:r w:rsidRPr="00CD593E">
              <w:rPr>
                <w:b/>
                <w:bCs/>
              </w:rPr>
              <w:t>Invoice Signed</w:t>
            </w:r>
          </w:p>
        </w:tc>
        <w:tc>
          <w:tcPr>
            <w:tcW w:w="1870" w:type="dxa"/>
            <w:shd w:val="clear" w:color="auto" w:fill="D0CECE" w:themeFill="background2" w:themeFillShade="E6"/>
          </w:tcPr>
          <w:p w14:paraId="77491BA2" w14:textId="6F21A82B" w:rsidR="00A92EC6" w:rsidRPr="00CD593E" w:rsidRDefault="00A92EC6" w:rsidP="00CD593E">
            <w:pPr>
              <w:pStyle w:val="NoSpacing"/>
              <w:jc w:val="center"/>
              <w:rPr>
                <w:b/>
                <w:bCs/>
              </w:rPr>
            </w:pPr>
            <w:r w:rsidRPr="00CD593E">
              <w:rPr>
                <w:b/>
                <w:bCs/>
              </w:rPr>
              <w:t>Paid</w:t>
            </w:r>
          </w:p>
        </w:tc>
        <w:tc>
          <w:tcPr>
            <w:tcW w:w="1870" w:type="dxa"/>
            <w:shd w:val="clear" w:color="auto" w:fill="D0CECE" w:themeFill="background2" w:themeFillShade="E6"/>
          </w:tcPr>
          <w:p w14:paraId="4AB60678" w14:textId="62F04A80" w:rsidR="00A92EC6" w:rsidRPr="00CD593E" w:rsidRDefault="00A92EC6" w:rsidP="00CD593E">
            <w:pPr>
              <w:pStyle w:val="NoSpacing"/>
              <w:jc w:val="center"/>
              <w:rPr>
                <w:b/>
                <w:bCs/>
              </w:rPr>
            </w:pPr>
            <w:r w:rsidRPr="00CD593E">
              <w:rPr>
                <w:b/>
                <w:bCs/>
              </w:rPr>
              <w:t>Cancelled</w:t>
            </w:r>
          </w:p>
        </w:tc>
      </w:tr>
      <w:tr w:rsidR="00A92EC6" w14:paraId="6F068EDA" w14:textId="77777777" w:rsidTr="00F451FF">
        <w:tc>
          <w:tcPr>
            <w:tcW w:w="1705" w:type="dxa"/>
          </w:tcPr>
          <w:p w14:paraId="0E530A7B" w14:textId="2F6967FB" w:rsidR="00A92EC6" w:rsidRPr="00DD3BAE" w:rsidRDefault="00DD3BAE" w:rsidP="00186255">
            <w:pPr>
              <w:pStyle w:val="NoSpacing"/>
            </w:pPr>
            <w:r w:rsidRPr="00DD3BAE">
              <w:t>System Initial</w:t>
            </w:r>
          </w:p>
        </w:tc>
        <w:tc>
          <w:tcPr>
            <w:tcW w:w="2035" w:type="dxa"/>
            <w:shd w:val="clear" w:color="auto" w:fill="DEEAF6" w:themeFill="accent1" w:themeFillTint="33"/>
          </w:tcPr>
          <w:p w14:paraId="22C5D997" w14:textId="11CC1F4F" w:rsidR="00A92EC6" w:rsidRDefault="00F55AF4" w:rsidP="00186255">
            <w:pPr>
              <w:pStyle w:val="NoSpacing"/>
            </w:pPr>
            <w:r>
              <w:t>Create (Supp)</w:t>
            </w:r>
          </w:p>
        </w:tc>
        <w:tc>
          <w:tcPr>
            <w:tcW w:w="1870" w:type="dxa"/>
          </w:tcPr>
          <w:p w14:paraId="1B394595" w14:textId="77777777" w:rsidR="00A92EC6" w:rsidRDefault="00A92EC6" w:rsidP="00186255">
            <w:pPr>
              <w:pStyle w:val="NoSpacing"/>
            </w:pPr>
          </w:p>
        </w:tc>
        <w:tc>
          <w:tcPr>
            <w:tcW w:w="1870" w:type="dxa"/>
          </w:tcPr>
          <w:p w14:paraId="7F2F22CB" w14:textId="77777777" w:rsidR="00A92EC6" w:rsidRDefault="00A92EC6" w:rsidP="00186255">
            <w:pPr>
              <w:pStyle w:val="NoSpacing"/>
            </w:pPr>
          </w:p>
        </w:tc>
        <w:tc>
          <w:tcPr>
            <w:tcW w:w="1870" w:type="dxa"/>
          </w:tcPr>
          <w:p w14:paraId="4E56B264" w14:textId="77777777" w:rsidR="00A92EC6" w:rsidRDefault="00A92EC6" w:rsidP="00186255">
            <w:pPr>
              <w:pStyle w:val="NoSpacing"/>
            </w:pPr>
          </w:p>
        </w:tc>
      </w:tr>
      <w:tr w:rsidR="00A92EC6" w14:paraId="6F144974" w14:textId="77777777" w:rsidTr="00F451FF">
        <w:tc>
          <w:tcPr>
            <w:tcW w:w="1705" w:type="dxa"/>
          </w:tcPr>
          <w:p w14:paraId="69A329F1" w14:textId="05DFA3FD" w:rsidR="00A92EC6" w:rsidRPr="00DD3BAE" w:rsidRDefault="00DD3BAE" w:rsidP="00186255">
            <w:pPr>
              <w:pStyle w:val="NoSpacing"/>
            </w:pPr>
            <w:r w:rsidRPr="00DD3BAE">
              <w:t>Open</w:t>
            </w:r>
          </w:p>
        </w:tc>
        <w:tc>
          <w:tcPr>
            <w:tcW w:w="2035" w:type="dxa"/>
            <w:shd w:val="clear" w:color="auto" w:fill="DEEAF6" w:themeFill="accent1" w:themeFillTint="33"/>
          </w:tcPr>
          <w:p w14:paraId="338D005B" w14:textId="3CA71DF6" w:rsidR="00A92EC6" w:rsidRDefault="00F55AF4" w:rsidP="00186255">
            <w:pPr>
              <w:pStyle w:val="NoSpacing"/>
            </w:pPr>
            <w:r>
              <w:t>Update (Supp)</w:t>
            </w:r>
          </w:p>
        </w:tc>
        <w:tc>
          <w:tcPr>
            <w:tcW w:w="1870" w:type="dxa"/>
          </w:tcPr>
          <w:p w14:paraId="43537BEC" w14:textId="77777777" w:rsidR="00A92EC6" w:rsidRDefault="00A92EC6" w:rsidP="00186255">
            <w:pPr>
              <w:pStyle w:val="NoSpacing"/>
            </w:pPr>
          </w:p>
        </w:tc>
        <w:tc>
          <w:tcPr>
            <w:tcW w:w="1870" w:type="dxa"/>
          </w:tcPr>
          <w:p w14:paraId="74C5F6E8" w14:textId="77777777" w:rsidR="00A92EC6" w:rsidRDefault="00A92EC6" w:rsidP="00186255">
            <w:pPr>
              <w:pStyle w:val="NoSpacing"/>
            </w:pPr>
          </w:p>
        </w:tc>
        <w:tc>
          <w:tcPr>
            <w:tcW w:w="1870" w:type="dxa"/>
          </w:tcPr>
          <w:p w14:paraId="699E0AE1" w14:textId="77777777" w:rsidR="00A92EC6" w:rsidRDefault="00A92EC6" w:rsidP="00186255">
            <w:pPr>
              <w:pStyle w:val="NoSpacing"/>
            </w:pPr>
          </w:p>
        </w:tc>
      </w:tr>
      <w:tr w:rsidR="00A92EC6" w14:paraId="1ED73D8F" w14:textId="77777777" w:rsidTr="00F451FF">
        <w:tc>
          <w:tcPr>
            <w:tcW w:w="1705" w:type="dxa"/>
          </w:tcPr>
          <w:p w14:paraId="7852E0AC" w14:textId="46AF0DEB" w:rsidR="00A92EC6" w:rsidRPr="00DD3BAE" w:rsidRDefault="00DD3BAE" w:rsidP="00186255">
            <w:pPr>
              <w:pStyle w:val="NoSpacing"/>
            </w:pPr>
            <w:r w:rsidRPr="00DD3BAE">
              <w:t>Invoice for Signing</w:t>
            </w:r>
          </w:p>
        </w:tc>
        <w:tc>
          <w:tcPr>
            <w:tcW w:w="2035" w:type="dxa"/>
          </w:tcPr>
          <w:p w14:paraId="1E82184E" w14:textId="77777777" w:rsidR="00A92EC6" w:rsidRDefault="00A92EC6" w:rsidP="00186255">
            <w:pPr>
              <w:pStyle w:val="NoSpacing"/>
            </w:pPr>
          </w:p>
        </w:tc>
        <w:tc>
          <w:tcPr>
            <w:tcW w:w="1870" w:type="dxa"/>
            <w:shd w:val="clear" w:color="auto" w:fill="DEEAF6" w:themeFill="accent1" w:themeFillTint="33"/>
          </w:tcPr>
          <w:p w14:paraId="7FEB1883" w14:textId="6C3E4AE4" w:rsidR="00A92EC6" w:rsidRDefault="00F55AF4" w:rsidP="00186255">
            <w:pPr>
              <w:pStyle w:val="NoSpacing"/>
            </w:pPr>
            <w:r>
              <w:t>Sign (Cust)</w:t>
            </w:r>
          </w:p>
        </w:tc>
        <w:tc>
          <w:tcPr>
            <w:tcW w:w="1870" w:type="dxa"/>
            <w:shd w:val="clear" w:color="auto" w:fill="DEEAF6" w:themeFill="accent1" w:themeFillTint="33"/>
          </w:tcPr>
          <w:p w14:paraId="791851EC" w14:textId="77777777" w:rsidR="00A92EC6" w:rsidRDefault="00A92EC6" w:rsidP="00186255">
            <w:pPr>
              <w:pStyle w:val="NoSpacing"/>
            </w:pPr>
          </w:p>
        </w:tc>
        <w:tc>
          <w:tcPr>
            <w:tcW w:w="1870" w:type="dxa"/>
            <w:shd w:val="clear" w:color="auto" w:fill="DEEAF6" w:themeFill="accent1" w:themeFillTint="33"/>
          </w:tcPr>
          <w:p w14:paraId="350BC026" w14:textId="0AB9FDB2" w:rsidR="00A92EC6" w:rsidRDefault="00F451FF" w:rsidP="00186255">
            <w:pPr>
              <w:pStyle w:val="NoSpacing"/>
            </w:pPr>
            <w:r>
              <w:t>Cancel (Supp)</w:t>
            </w:r>
          </w:p>
        </w:tc>
      </w:tr>
      <w:tr w:rsidR="00A92EC6" w14:paraId="01CB5E53" w14:textId="77777777" w:rsidTr="00F451FF">
        <w:tc>
          <w:tcPr>
            <w:tcW w:w="1705" w:type="dxa"/>
          </w:tcPr>
          <w:p w14:paraId="426162ED" w14:textId="7B95A8F4" w:rsidR="00A92EC6" w:rsidRPr="00DD3BAE" w:rsidRDefault="00DD3BAE" w:rsidP="00186255">
            <w:pPr>
              <w:pStyle w:val="NoSpacing"/>
            </w:pPr>
            <w:r w:rsidRPr="00DD3BAE">
              <w:t>Invoice Signed</w:t>
            </w:r>
          </w:p>
        </w:tc>
        <w:tc>
          <w:tcPr>
            <w:tcW w:w="2035" w:type="dxa"/>
          </w:tcPr>
          <w:p w14:paraId="2D1CFEFB" w14:textId="77777777" w:rsidR="00A92EC6" w:rsidRDefault="00A92EC6" w:rsidP="00186255">
            <w:pPr>
              <w:pStyle w:val="NoSpacing"/>
            </w:pPr>
          </w:p>
        </w:tc>
        <w:tc>
          <w:tcPr>
            <w:tcW w:w="1870" w:type="dxa"/>
          </w:tcPr>
          <w:p w14:paraId="4C6EB7B4" w14:textId="77777777" w:rsidR="00A92EC6" w:rsidRDefault="00A92EC6" w:rsidP="00186255">
            <w:pPr>
              <w:pStyle w:val="NoSpacing"/>
            </w:pPr>
          </w:p>
        </w:tc>
        <w:tc>
          <w:tcPr>
            <w:tcW w:w="1870" w:type="dxa"/>
            <w:shd w:val="clear" w:color="auto" w:fill="DEEAF6" w:themeFill="accent1" w:themeFillTint="33"/>
          </w:tcPr>
          <w:p w14:paraId="4E8A4A08" w14:textId="130021E5" w:rsidR="00A92EC6" w:rsidRDefault="00F451FF" w:rsidP="00186255">
            <w:pPr>
              <w:pStyle w:val="NoSpacing"/>
            </w:pPr>
            <w:r>
              <w:t>Paid (Cust)</w:t>
            </w:r>
          </w:p>
        </w:tc>
        <w:tc>
          <w:tcPr>
            <w:tcW w:w="1870" w:type="dxa"/>
          </w:tcPr>
          <w:p w14:paraId="2A470659" w14:textId="77777777" w:rsidR="00A92EC6" w:rsidRDefault="00A92EC6" w:rsidP="00186255">
            <w:pPr>
              <w:pStyle w:val="NoSpacing"/>
            </w:pPr>
          </w:p>
        </w:tc>
      </w:tr>
      <w:tr w:rsidR="00A92EC6" w14:paraId="7CBCA92C" w14:textId="77777777" w:rsidTr="00F451FF">
        <w:tc>
          <w:tcPr>
            <w:tcW w:w="1705" w:type="dxa"/>
          </w:tcPr>
          <w:p w14:paraId="71EE4F65" w14:textId="3CB416E6" w:rsidR="00A92EC6" w:rsidRPr="00DD3BAE" w:rsidRDefault="00DD3BAE" w:rsidP="00186255">
            <w:pPr>
              <w:pStyle w:val="NoSpacing"/>
            </w:pPr>
            <w:r w:rsidRPr="00DD3BAE">
              <w:t>Paid</w:t>
            </w:r>
          </w:p>
        </w:tc>
        <w:tc>
          <w:tcPr>
            <w:tcW w:w="2035" w:type="dxa"/>
          </w:tcPr>
          <w:p w14:paraId="5E68CD34" w14:textId="77777777" w:rsidR="00A92EC6" w:rsidRDefault="00A92EC6" w:rsidP="00186255">
            <w:pPr>
              <w:pStyle w:val="NoSpacing"/>
            </w:pPr>
          </w:p>
        </w:tc>
        <w:tc>
          <w:tcPr>
            <w:tcW w:w="1870" w:type="dxa"/>
          </w:tcPr>
          <w:p w14:paraId="759529DD" w14:textId="77777777" w:rsidR="00A92EC6" w:rsidRDefault="00A92EC6" w:rsidP="00186255">
            <w:pPr>
              <w:pStyle w:val="NoSpacing"/>
            </w:pPr>
          </w:p>
        </w:tc>
        <w:tc>
          <w:tcPr>
            <w:tcW w:w="1870" w:type="dxa"/>
          </w:tcPr>
          <w:p w14:paraId="76740BA7" w14:textId="77777777" w:rsidR="00A92EC6" w:rsidRDefault="00A92EC6" w:rsidP="00186255">
            <w:pPr>
              <w:pStyle w:val="NoSpacing"/>
            </w:pPr>
          </w:p>
        </w:tc>
        <w:tc>
          <w:tcPr>
            <w:tcW w:w="1870" w:type="dxa"/>
          </w:tcPr>
          <w:p w14:paraId="5CEFF5FC" w14:textId="77777777" w:rsidR="00A92EC6" w:rsidRDefault="00A92EC6" w:rsidP="00186255">
            <w:pPr>
              <w:pStyle w:val="NoSpacing"/>
            </w:pPr>
          </w:p>
        </w:tc>
      </w:tr>
      <w:tr w:rsidR="00A92EC6" w14:paraId="14980519" w14:textId="77777777" w:rsidTr="00F451FF">
        <w:tc>
          <w:tcPr>
            <w:tcW w:w="1705" w:type="dxa"/>
          </w:tcPr>
          <w:p w14:paraId="6CB2FB03" w14:textId="074CE553" w:rsidR="00A92EC6" w:rsidRPr="00DD3BAE" w:rsidRDefault="00DD3BAE" w:rsidP="00186255">
            <w:pPr>
              <w:pStyle w:val="NoSpacing"/>
            </w:pPr>
            <w:r w:rsidRPr="00DD3BAE">
              <w:t>Cancelled</w:t>
            </w:r>
          </w:p>
        </w:tc>
        <w:tc>
          <w:tcPr>
            <w:tcW w:w="2035" w:type="dxa"/>
          </w:tcPr>
          <w:p w14:paraId="29549003" w14:textId="77777777" w:rsidR="00A92EC6" w:rsidRDefault="00A92EC6" w:rsidP="00186255">
            <w:pPr>
              <w:pStyle w:val="NoSpacing"/>
            </w:pPr>
          </w:p>
        </w:tc>
        <w:tc>
          <w:tcPr>
            <w:tcW w:w="1870" w:type="dxa"/>
          </w:tcPr>
          <w:p w14:paraId="2C25888D" w14:textId="77777777" w:rsidR="00A92EC6" w:rsidRDefault="00A92EC6" w:rsidP="00186255">
            <w:pPr>
              <w:pStyle w:val="NoSpacing"/>
            </w:pPr>
          </w:p>
        </w:tc>
        <w:tc>
          <w:tcPr>
            <w:tcW w:w="1870" w:type="dxa"/>
          </w:tcPr>
          <w:p w14:paraId="36F44B4F" w14:textId="77777777" w:rsidR="00A92EC6" w:rsidRDefault="00A92EC6" w:rsidP="00186255">
            <w:pPr>
              <w:pStyle w:val="NoSpacing"/>
            </w:pPr>
          </w:p>
        </w:tc>
        <w:tc>
          <w:tcPr>
            <w:tcW w:w="1870" w:type="dxa"/>
          </w:tcPr>
          <w:p w14:paraId="54F9F77B" w14:textId="77777777" w:rsidR="00A92EC6" w:rsidRDefault="00A92EC6" w:rsidP="00186255">
            <w:pPr>
              <w:pStyle w:val="NoSpacing"/>
            </w:pPr>
          </w:p>
        </w:tc>
      </w:tr>
    </w:tbl>
    <w:p w14:paraId="705CDB0C" w14:textId="77777777" w:rsidR="00CD593E" w:rsidRDefault="00CD593E" w:rsidP="00CD593E">
      <w:pPr>
        <w:pStyle w:val="NoSpacing"/>
      </w:pPr>
      <w:bookmarkStart w:id="14" w:name="_Toc181096036"/>
    </w:p>
    <w:p w14:paraId="5B7228B2" w14:textId="77777777" w:rsidR="00CD593E" w:rsidRDefault="00CD593E" w:rsidP="00CD593E">
      <w:pPr>
        <w:pStyle w:val="NoSpacing"/>
      </w:pPr>
    </w:p>
    <w:p w14:paraId="426F5DB3" w14:textId="77777777" w:rsidR="00CD593E" w:rsidRDefault="00CD593E" w:rsidP="00CD593E">
      <w:pPr>
        <w:pStyle w:val="NoSpacing"/>
      </w:pPr>
    </w:p>
    <w:p w14:paraId="77151CAE" w14:textId="5A40507E" w:rsidR="00A92EC6" w:rsidRDefault="0044656E" w:rsidP="00186255">
      <w:pPr>
        <w:pStyle w:val="Heading1"/>
        <w:keepNext w:val="0"/>
        <w:keepLines w:val="0"/>
      </w:pPr>
      <w:r>
        <w:lastRenderedPageBreak/>
        <w:t>Supply Management Logistics Visibility</w:t>
      </w:r>
      <w:bookmarkEnd w:id="14"/>
    </w:p>
    <w:p w14:paraId="4B0EA57C" w14:textId="77777777" w:rsidR="009F5348" w:rsidRPr="009F5348" w:rsidRDefault="009F5348" w:rsidP="00186255">
      <w:pPr>
        <w:pStyle w:val="NoSpacing"/>
      </w:pPr>
      <w:r w:rsidRPr="009F5348">
        <w:t>The Logistics Visibility solution communicates the carrier’s in-transit updates and proof of delivery to the customer and supplier.</w:t>
      </w:r>
    </w:p>
    <w:p w14:paraId="37892AAF" w14:textId="2B42888C" w:rsidR="0044656E" w:rsidRPr="0044656E" w:rsidRDefault="00AC77DC" w:rsidP="00186255">
      <w:pPr>
        <w:pStyle w:val="NoSpacing"/>
      </w:pPr>
      <w:r>
        <w:rPr>
          <w:noProof/>
        </w:rPr>
        <w:drawing>
          <wp:inline distT="0" distB="0" distL="0" distR="0" wp14:anchorId="1821C2DF" wp14:editId="2406C23E">
            <wp:extent cx="5943600" cy="3437890"/>
            <wp:effectExtent l="19050" t="19050" r="19050" b="10160"/>
            <wp:docPr id="302486708" name="Picture 5" descr="A diagram of a compan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2486708" name="Picture 5" descr="A diagram of a company&#10;&#10;Description automatically generated"/>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943600" cy="3437890"/>
                    </a:xfrm>
                    <a:prstGeom prst="rect">
                      <a:avLst/>
                    </a:prstGeom>
                    <a:noFill/>
                    <a:ln w="3175">
                      <a:solidFill>
                        <a:schemeClr val="tx1"/>
                      </a:solidFill>
                    </a:ln>
                  </pic:spPr>
                </pic:pic>
              </a:graphicData>
            </a:graphic>
          </wp:inline>
        </w:drawing>
      </w:r>
    </w:p>
    <w:p w14:paraId="7557FE55" w14:textId="77777777" w:rsidR="00392966" w:rsidRPr="00392966" w:rsidRDefault="00392966" w:rsidP="00186255">
      <w:pPr>
        <w:pStyle w:val="NoSpacing"/>
      </w:pPr>
    </w:p>
    <w:p w14:paraId="4F68ECA3" w14:textId="77777777" w:rsidR="00042176" w:rsidRPr="00042176" w:rsidRDefault="00042176" w:rsidP="00186255">
      <w:pPr>
        <w:pStyle w:val="NoSpacing"/>
        <w:numPr>
          <w:ilvl w:val="0"/>
          <w:numId w:val="22"/>
        </w:numPr>
      </w:pPr>
      <w:r w:rsidRPr="00042176">
        <w:rPr>
          <w:b/>
          <w:bCs/>
        </w:rPr>
        <w:t>In-Transit Shipment Tracking</w:t>
      </w:r>
      <w:r w:rsidRPr="00042176">
        <w:t xml:space="preserve"> facilitates collecting and communicating shipment in-transit information including carrier-provided latest Expected Time of Arrival (ETA) at the </w:t>
      </w:r>
      <w:proofErr w:type="gramStart"/>
      <w:r w:rsidRPr="00042176">
        <w:t>final destination</w:t>
      </w:r>
      <w:proofErr w:type="gramEnd"/>
      <w:r w:rsidRPr="00042176">
        <w:t>. E2open can flag exceptions based on the promised arrival times, latest ETA, and the requested and promised delivery dates.</w:t>
      </w:r>
    </w:p>
    <w:p w14:paraId="074B0E72" w14:textId="77777777" w:rsidR="00042176" w:rsidRPr="00042176" w:rsidRDefault="00042176" w:rsidP="00186255">
      <w:pPr>
        <w:pStyle w:val="NoSpacing"/>
        <w:numPr>
          <w:ilvl w:val="0"/>
          <w:numId w:val="22"/>
        </w:numPr>
      </w:pPr>
      <w:r w:rsidRPr="00042176">
        <w:rPr>
          <w:b/>
          <w:bCs/>
        </w:rPr>
        <w:t>Proof of Delivery</w:t>
      </w:r>
      <w:r w:rsidRPr="00042176">
        <w:t xml:space="preserve"> communicates of proof of delivery information to the interested partners after the carrier delivered the shipment to the </w:t>
      </w:r>
      <w:proofErr w:type="gramStart"/>
      <w:r w:rsidRPr="00042176">
        <w:t>final destination</w:t>
      </w:r>
      <w:proofErr w:type="gramEnd"/>
      <w:r w:rsidRPr="00042176">
        <w:t>. The proof of delivery, along with the receiving party’s receipt information can be used to tune the process for better decision making and more efficient receiving operations.</w:t>
      </w:r>
    </w:p>
    <w:p w14:paraId="1B94BCBF" w14:textId="539CC408" w:rsidR="001C0859" w:rsidRDefault="00042176" w:rsidP="00042176">
      <w:pPr>
        <w:pStyle w:val="Heading2"/>
      </w:pPr>
      <w:bookmarkStart w:id="15" w:name="_Toc181096037"/>
      <w:r>
        <w:t>Milestones</w:t>
      </w:r>
      <w:bookmarkEnd w:id="15"/>
    </w:p>
    <w:p w14:paraId="274714AD" w14:textId="77777777" w:rsidR="00042176" w:rsidRPr="00042176" w:rsidRDefault="00042176" w:rsidP="00186255">
      <w:pPr>
        <w:pStyle w:val="NoSpacing"/>
      </w:pPr>
      <w:r w:rsidRPr="00042176">
        <w:t>Ability to schedule supply chains requires high visibility on key milestones along the shipment journey. The concept of milestones provides insights into all transactional milestones in one concise visual display, including the following features:</w:t>
      </w:r>
    </w:p>
    <w:p w14:paraId="6CF0E7C5" w14:textId="77777777" w:rsidR="00042176" w:rsidRPr="00042176" w:rsidRDefault="00042176" w:rsidP="00186255">
      <w:pPr>
        <w:pStyle w:val="NoSpacing"/>
        <w:numPr>
          <w:ilvl w:val="0"/>
          <w:numId w:val="23"/>
        </w:numPr>
      </w:pPr>
      <w:r w:rsidRPr="00042176">
        <w:t>Capture and display milestones on a supply chain transaction in an easy-to-understand visualization.</w:t>
      </w:r>
    </w:p>
    <w:p w14:paraId="70F84FDF" w14:textId="77777777" w:rsidR="00042176" w:rsidRPr="00042176" w:rsidRDefault="00042176" w:rsidP="00186255">
      <w:pPr>
        <w:pStyle w:val="NoSpacing"/>
        <w:numPr>
          <w:ilvl w:val="0"/>
          <w:numId w:val="23"/>
        </w:numPr>
      </w:pPr>
      <w:r w:rsidRPr="00042176">
        <w:t>Include milestones in various categories such as execution, planning, and documentation</w:t>
      </w:r>
    </w:p>
    <w:p w14:paraId="011D2004" w14:textId="77777777" w:rsidR="00042176" w:rsidRPr="00042176" w:rsidRDefault="00042176" w:rsidP="00186255">
      <w:pPr>
        <w:pStyle w:val="NoSpacing"/>
        <w:numPr>
          <w:ilvl w:val="0"/>
          <w:numId w:val="23"/>
        </w:numPr>
      </w:pPr>
      <w:r w:rsidRPr="00042176">
        <w:lastRenderedPageBreak/>
        <w:t>Allow customers to configure the milestones they want to see and determine the applicable details they care about.</w:t>
      </w:r>
    </w:p>
    <w:p w14:paraId="5C6B0502" w14:textId="77777777" w:rsidR="00042176" w:rsidRDefault="00042176" w:rsidP="00186255">
      <w:pPr>
        <w:pStyle w:val="NoSpacing"/>
      </w:pPr>
    </w:p>
    <w:p w14:paraId="5561F29F" w14:textId="71837D4E" w:rsidR="00042176" w:rsidRPr="00042176" w:rsidRDefault="00042176" w:rsidP="00186255">
      <w:pPr>
        <w:pStyle w:val="NoSpacing"/>
      </w:pPr>
      <w:r w:rsidRPr="00042176">
        <w:t>Milestones can benefit customers by collaborating with their partners on material and logistics transactions (such as purchase orders, shipments, and vendor bookings). Customers can define a list of events and milestones on an order collaboration object and transaction through self-service templates.</w:t>
      </w:r>
    </w:p>
    <w:p w14:paraId="29A5AE4F" w14:textId="77777777" w:rsidR="00042176" w:rsidRPr="00042176" w:rsidRDefault="00042176" w:rsidP="00186255">
      <w:pPr>
        <w:pStyle w:val="NoSpacing"/>
        <w:numPr>
          <w:ilvl w:val="0"/>
          <w:numId w:val="24"/>
        </w:numPr>
      </w:pPr>
      <w:r w:rsidRPr="00042176">
        <w:t>Events are status updates providing details of your transport process.</w:t>
      </w:r>
    </w:p>
    <w:p w14:paraId="541CC4E5" w14:textId="77777777" w:rsidR="00042176" w:rsidRPr="00042176" w:rsidRDefault="00042176" w:rsidP="00186255">
      <w:pPr>
        <w:pStyle w:val="NoSpacing"/>
        <w:numPr>
          <w:ilvl w:val="0"/>
          <w:numId w:val="24"/>
        </w:numPr>
      </w:pPr>
      <w:r w:rsidRPr="00042176">
        <w:t>Milestones are the most important status changes to your entity – Transport Order, Purchase Order, Vendor Booking.</w:t>
      </w:r>
    </w:p>
    <w:p w14:paraId="3062060E" w14:textId="77777777" w:rsidR="00042176" w:rsidRDefault="00042176" w:rsidP="00186255">
      <w:pPr>
        <w:pStyle w:val="NoSpacing"/>
      </w:pPr>
    </w:p>
    <w:p w14:paraId="6EBA67DF" w14:textId="10ABF851" w:rsidR="00042176" w:rsidRPr="00042176" w:rsidRDefault="00042176" w:rsidP="00186255">
      <w:pPr>
        <w:pStyle w:val="NoSpacing"/>
      </w:pPr>
      <w:r w:rsidRPr="00042176">
        <w:t>These events and milestones can come from external sources through B2B integration or can be generated in E2open as we process updates through transactions.</w:t>
      </w:r>
    </w:p>
    <w:p w14:paraId="002FB852" w14:textId="77777777" w:rsidR="00042176" w:rsidRDefault="00042176" w:rsidP="00186255">
      <w:pPr>
        <w:pStyle w:val="NoSpacing"/>
      </w:pPr>
      <w:r w:rsidRPr="00042176">
        <w:t>Users can navigate from an order object to view events and milestones. Users can view the milestones that an OC (order collaboration) object has gone through (e.g., documentation or status updates on a shipment). They can add and delete events related to an OC object from the milestone details page. They can view milestones of an OC object (e.g., order) and further drill down to view milestones of the related objects (e.g., ASN) together in a single view. This way they can identify the source of exceptions or delays.</w:t>
      </w:r>
    </w:p>
    <w:p w14:paraId="34D7BA86" w14:textId="77777777" w:rsidR="00915F1A" w:rsidRPr="00042176" w:rsidRDefault="00915F1A" w:rsidP="00186255">
      <w:pPr>
        <w:pStyle w:val="NoSpacing"/>
      </w:pPr>
    </w:p>
    <w:p w14:paraId="41BEE141" w14:textId="77777777" w:rsidR="00042176" w:rsidRDefault="00042176" w:rsidP="00186255">
      <w:pPr>
        <w:pStyle w:val="NoSpacing"/>
      </w:pPr>
      <w:r w:rsidRPr="00042176">
        <w:t>Milestones allows material and logistics planners to proactively monitor potential problems and delays caused by an internal or external event and take appropriate action to reduce the impact on service and revenue.</w:t>
      </w:r>
    </w:p>
    <w:p w14:paraId="2E4AC534" w14:textId="77777777" w:rsidR="00CD593E" w:rsidRDefault="00CD593E" w:rsidP="00186255">
      <w:pPr>
        <w:pStyle w:val="NoSpacing"/>
      </w:pPr>
    </w:p>
    <w:p w14:paraId="7FEB3F61" w14:textId="11009E5C" w:rsidR="00042176" w:rsidRDefault="00915F1A" w:rsidP="00186255">
      <w:pPr>
        <w:pStyle w:val="NoSpacing"/>
      </w:pPr>
      <w:r>
        <w:t>List of Events and Milestones:</w:t>
      </w:r>
    </w:p>
    <w:p w14:paraId="10AEF65F" w14:textId="06750638" w:rsidR="00915F1A" w:rsidRDefault="00915F1A" w:rsidP="00186255">
      <w:pPr>
        <w:pStyle w:val="NoSpacing"/>
      </w:pPr>
      <w:r>
        <w:rPr>
          <w:noProof/>
        </w:rPr>
        <w:drawing>
          <wp:inline distT="0" distB="0" distL="0" distR="0" wp14:anchorId="173F3DC9" wp14:editId="677C9816">
            <wp:extent cx="5943600" cy="954405"/>
            <wp:effectExtent l="19050" t="19050" r="19050" b="17145"/>
            <wp:docPr id="2019382138" name="Picture 8"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9382138" name="Picture 8" descr="A screenshot of a computer&#10;&#10;Description automatically generated"/>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943600" cy="954405"/>
                    </a:xfrm>
                    <a:prstGeom prst="rect">
                      <a:avLst/>
                    </a:prstGeom>
                    <a:noFill/>
                    <a:ln w="3175">
                      <a:solidFill>
                        <a:schemeClr val="tx1"/>
                      </a:solidFill>
                    </a:ln>
                  </pic:spPr>
                </pic:pic>
              </a:graphicData>
            </a:graphic>
          </wp:inline>
        </w:drawing>
      </w:r>
    </w:p>
    <w:p w14:paraId="7D708512" w14:textId="77777777" w:rsidR="00915F1A" w:rsidRDefault="00915F1A" w:rsidP="00186255">
      <w:pPr>
        <w:pStyle w:val="NoSpacing"/>
      </w:pPr>
    </w:p>
    <w:p w14:paraId="0B625DC1" w14:textId="77777777" w:rsidR="00CD593E" w:rsidRDefault="00CD593E" w:rsidP="00186255">
      <w:pPr>
        <w:pStyle w:val="NoSpacing"/>
      </w:pPr>
    </w:p>
    <w:p w14:paraId="18B4BB0C" w14:textId="77777777" w:rsidR="00CD593E" w:rsidRDefault="00CD593E" w:rsidP="00186255">
      <w:pPr>
        <w:pStyle w:val="NoSpacing"/>
      </w:pPr>
    </w:p>
    <w:p w14:paraId="71A7FDBC" w14:textId="77777777" w:rsidR="00CD593E" w:rsidRDefault="00CD593E" w:rsidP="00186255">
      <w:pPr>
        <w:pStyle w:val="NoSpacing"/>
      </w:pPr>
    </w:p>
    <w:p w14:paraId="1B4BA140" w14:textId="77777777" w:rsidR="00CD593E" w:rsidRDefault="00CD593E" w:rsidP="00186255">
      <w:pPr>
        <w:pStyle w:val="NoSpacing"/>
      </w:pPr>
    </w:p>
    <w:p w14:paraId="257610FE" w14:textId="77777777" w:rsidR="00CD593E" w:rsidRDefault="00CD593E" w:rsidP="00186255">
      <w:pPr>
        <w:pStyle w:val="NoSpacing"/>
      </w:pPr>
    </w:p>
    <w:p w14:paraId="0CC0B3E1" w14:textId="77777777" w:rsidR="00CD593E" w:rsidRDefault="00CD593E" w:rsidP="00186255">
      <w:pPr>
        <w:pStyle w:val="NoSpacing"/>
      </w:pPr>
    </w:p>
    <w:p w14:paraId="313F3110" w14:textId="77777777" w:rsidR="00CD593E" w:rsidRDefault="00CD593E" w:rsidP="00186255">
      <w:pPr>
        <w:pStyle w:val="NoSpacing"/>
      </w:pPr>
    </w:p>
    <w:p w14:paraId="108FB9FA" w14:textId="77777777" w:rsidR="00CD593E" w:rsidRDefault="00CD593E" w:rsidP="00186255">
      <w:pPr>
        <w:pStyle w:val="NoSpacing"/>
      </w:pPr>
    </w:p>
    <w:p w14:paraId="1367C7DC" w14:textId="77777777" w:rsidR="00CD593E" w:rsidRDefault="00CD593E" w:rsidP="00186255">
      <w:pPr>
        <w:pStyle w:val="NoSpacing"/>
      </w:pPr>
    </w:p>
    <w:p w14:paraId="177B21B6" w14:textId="77777777" w:rsidR="00CD593E" w:rsidRDefault="00CD593E" w:rsidP="00186255">
      <w:pPr>
        <w:pStyle w:val="NoSpacing"/>
      </w:pPr>
    </w:p>
    <w:p w14:paraId="0C7F5C78" w14:textId="0F6B03BD" w:rsidR="00915F1A" w:rsidRDefault="007F58BE" w:rsidP="00186255">
      <w:pPr>
        <w:pStyle w:val="NoSpacing"/>
      </w:pPr>
      <w:r w:rsidRPr="007F58BE">
        <w:lastRenderedPageBreak/>
        <w:t>Navigate from an order object to events and milestones</w:t>
      </w:r>
      <w:r>
        <w:t>:</w:t>
      </w:r>
    </w:p>
    <w:p w14:paraId="07B13CFF" w14:textId="0662A526" w:rsidR="007F58BE" w:rsidRDefault="007F58BE" w:rsidP="00CD593E">
      <w:pPr>
        <w:pStyle w:val="NoSpacing"/>
        <w:jc w:val="center"/>
      </w:pPr>
      <w:r>
        <w:rPr>
          <w:noProof/>
        </w:rPr>
        <w:drawing>
          <wp:inline distT="0" distB="0" distL="0" distR="0" wp14:anchorId="045F80CF" wp14:editId="65E1AF47">
            <wp:extent cx="4819650" cy="2023635"/>
            <wp:effectExtent l="19050" t="19050" r="19050" b="15240"/>
            <wp:docPr id="978640190" name="Picture 9"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8640190" name="Picture 9" descr="A screenshot of a computer&#10;&#10;Description automatically generated"/>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4832414" cy="2028994"/>
                    </a:xfrm>
                    <a:prstGeom prst="rect">
                      <a:avLst/>
                    </a:prstGeom>
                    <a:noFill/>
                    <a:ln w="3175">
                      <a:solidFill>
                        <a:schemeClr val="tx1"/>
                      </a:solidFill>
                    </a:ln>
                  </pic:spPr>
                </pic:pic>
              </a:graphicData>
            </a:graphic>
          </wp:inline>
        </w:drawing>
      </w:r>
    </w:p>
    <w:p w14:paraId="1A846BAF" w14:textId="77777777" w:rsidR="007F58BE" w:rsidRDefault="007F58BE" w:rsidP="00186255">
      <w:pPr>
        <w:pStyle w:val="NoSpacing"/>
      </w:pPr>
    </w:p>
    <w:p w14:paraId="2B68C89A" w14:textId="47CEA28E" w:rsidR="007F58BE" w:rsidRDefault="00EA696F" w:rsidP="00186255">
      <w:pPr>
        <w:pStyle w:val="NoSpacing"/>
      </w:pPr>
      <w:r w:rsidRPr="00EA696F">
        <w:t>Further drill-down to related objects</w:t>
      </w:r>
      <w:r>
        <w:t>:</w:t>
      </w:r>
    </w:p>
    <w:p w14:paraId="2514C2B5" w14:textId="71C09DFE" w:rsidR="00042176" w:rsidRPr="00042176" w:rsidRDefault="00EA696F" w:rsidP="00CD593E">
      <w:pPr>
        <w:pStyle w:val="NoSpacing"/>
        <w:jc w:val="center"/>
      </w:pPr>
      <w:r>
        <w:rPr>
          <w:noProof/>
        </w:rPr>
        <w:drawing>
          <wp:inline distT="0" distB="0" distL="0" distR="0" wp14:anchorId="6A782E03" wp14:editId="76B70257">
            <wp:extent cx="5518851" cy="2425700"/>
            <wp:effectExtent l="19050" t="19050" r="24765" b="12700"/>
            <wp:docPr id="756261512" name="Picture 10"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6261512" name="Picture 10" descr="A screenshot of a computer&#10;&#10;Description automatically generated"/>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5538146" cy="2434181"/>
                    </a:xfrm>
                    <a:prstGeom prst="rect">
                      <a:avLst/>
                    </a:prstGeom>
                    <a:noFill/>
                    <a:ln w="3175">
                      <a:solidFill>
                        <a:schemeClr val="tx1"/>
                      </a:solidFill>
                    </a:ln>
                  </pic:spPr>
                </pic:pic>
              </a:graphicData>
            </a:graphic>
          </wp:inline>
        </w:drawing>
      </w:r>
    </w:p>
    <w:sectPr w:rsidR="00042176" w:rsidRPr="00042176" w:rsidSect="00CC5146">
      <w:headerReference w:type="default" r:id="rId21"/>
      <w:footerReference w:type="default" r:id="rId22"/>
      <w:footerReference w:type="first" r:id="rId23"/>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B6CE16F" w14:textId="77777777" w:rsidR="00C57E7A" w:rsidRDefault="00C57E7A" w:rsidP="002B2C63">
      <w:pPr>
        <w:spacing w:after="0" w:line="240" w:lineRule="auto"/>
      </w:pPr>
      <w:r>
        <w:separator/>
      </w:r>
    </w:p>
  </w:endnote>
  <w:endnote w:type="continuationSeparator" w:id="0">
    <w:p w14:paraId="3D88E06A" w14:textId="77777777" w:rsidR="00C57E7A" w:rsidRDefault="00C57E7A" w:rsidP="002B2C6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347597067"/>
      <w:docPartObj>
        <w:docPartGallery w:val="Page Numbers (Bottom of Page)"/>
        <w:docPartUnique/>
      </w:docPartObj>
    </w:sdtPr>
    <w:sdtEndPr>
      <w:rPr>
        <w:noProof/>
      </w:rPr>
    </w:sdtEndPr>
    <w:sdtContent>
      <w:p w14:paraId="2F1A9D45" w14:textId="0BC39A09" w:rsidR="002E1FB6" w:rsidRDefault="002E1FB6">
        <w:pPr>
          <w:pStyle w:val="Footer"/>
          <w:jc w:val="right"/>
        </w:pPr>
        <w:r>
          <w:fldChar w:fldCharType="begin"/>
        </w:r>
        <w:r>
          <w:instrText xml:space="preserve"> PAGE   \* MERGEFORMAT </w:instrText>
        </w:r>
        <w:r>
          <w:fldChar w:fldCharType="separate"/>
        </w:r>
        <w:r w:rsidR="007A1F78">
          <w:rPr>
            <w:noProof/>
          </w:rPr>
          <w:t>4</w:t>
        </w:r>
        <w:r>
          <w:rPr>
            <w:noProof/>
          </w:rPr>
          <w:fldChar w:fldCharType="end"/>
        </w:r>
      </w:p>
    </w:sdtContent>
  </w:sdt>
  <w:p w14:paraId="35C08AF4" w14:textId="4F7AA50C" w:rsidR="002E1FB6" w:rsidRDefault="002E1FB6">
    <w:pPr>
      <w:pStyle w:val="Footer"/>
    </w:pPr>
  </w:p>
  <w:p w14:paraId="1081C4F1" w14:textId="7918DAB0" w:rsidR="002E1FB6" w:rsidRPr="00BB6EC2" w:rsidRDefault="002E1FB6" w:rsidP="00F01C3E">
    <w:pPr>
      <w:pStyle w:val="Footer"/>
      <w:rPr>
        <w:sz w:val="18"/>
      </w:rPr>
    </w:pPr>
    <w:r>
      <w:rPr>
        <w:sz w:val="22"/>
      </w:rPr>
      <w:t>Copyright © 202</w:t>
    </w:r>
    <w:r w:rsidR="00714631">
      <w:rPr>
        <w:sz w:val="22"/>
      </w:rPr>
      <w:t>4</w:t>
    </w:r>
    <w:r w:rsidRPr="00BB6EC2">
      <w:rPr>
        <w:sz w:val="22"/>
      </w:rPr>
      <w:t xml:space="preserve"> Exostar LLC. All rights reserved</w:t>
    </w:r>
    <w:r>
      <w:rPr>
        <w:sz w:val="22"/>
      </w:rPr>
      <w:t xml:space="preserve">                        </w:t>
    </w:r>
    <w:r w:rsidRPr="00BB6EC2">
      <w:rPr>
        <w:sz w:val="22"/>
      </w:rPr>
      <w:t xml:space="preserve"> </w:t>
    </w:r>
  </w:p>
  <w:p w14:paraId="6BA3ED31" w14:textId="77777777" w:rsidR="002E1FB6" w:rsidRDefault="002E1FB6"/>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AD11C3C" w14:textId="2B7D6369" w:rsidR="002E1FB6" w:rsidRPr="00BB6EC2" w:rsidRDefault="002E1FB6" w:rsidP="00F01C3E">
    <w:pPr>
      <w:pStyle w:val="Footer"/>
      <w:rPr>
        <w:sz w:val="18"/>
      </w:rPr>
    </w:pPr>
    <w:r>
      <w:rPr>
        <w:sz w:val="22"/>
      </w:rPr>
      <w:t>Copyright © 202</w:t>
    </w:r>
    <w:r w:rsidR="00714631">
      <w:rPr>
        <w:sz w:val="22"/>
      </w:rPr>
      <w:t>4</w:t>
    </w:r>
    <w:r w:rsidRPr="00BB6EC2">
      <w:rPr>
        <w:sz w:val="22"/>
      </w:rPr>
      <w:t xml:space="preserve"> Exostar LLC. All rights reserved</w:t>
    </w:r>
    <w:r>
      <w:rPr>
        <w:sz w:val="22"/>
      </w:rPr>
      <w:t xml:space="preserve">                        </w:t>
    </w:r>
    <w:r w:rsidRPr="00BB6EC2">
      <w:rPr>
        <w:sz w:val="22"/>
      </w:rPr>
      <w:t xml:space="preserve"> </w:t>
    </w:r>
  </w:p>
  <w:p w14:paraId="0FE83BAA" w14:textId="77777777" w:rsidR="002E1FB6" w:rsidRDefault="002E1FB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AFA8B0F" w14:textId="77777777" w:rsidR="00C57E7A" w:rsidRDefault="00C57E7A" w:rsidP="002B2C63">
      <w:pPr>
        <w:spacing w:after="0" w:line="240" w:lineRule="auto"/>
      </w:pPr>
      <w:r>
        <w:separator/>
      </w:r>
    </w:p>
  </w:footnote>
  <w:footnote w:type="continuationSeparator" w:id="0">
    <w:p w14:paraId="4B328E73" w14:textId="77777777" w:rsidR="00C57E7A" w:rsidRDefault="00C57E7A" w:rsidP="002B2C6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4B47DD3" w14:textId="77777777" w:rsidR="002E1FB6" w:rsidRDefault="002E1FB6" w:rsidP="002B2C63">
    <w:pPr>
      <w:pStyle w:val="Header"/>
    </w:pPr>
    <w:r>
      <w:rPr>
        <w:noProof/>
      </w:rPr>
      <w:drawing>
        <wp:anchor distT="0" distB="0" distL="114300" distR="114300" simplePos="0" relativeHeight="251659264" behindDoc="0" locked="0" layoutInCell="1" allowOverlap="1" wp14:anchorId="60AA675F" wp14:editId="044C89D2">
          <wp:simplePos x="0" y="0"/>
          <wp:positionH relativeFrom="column">
            <wp:posOffset>-441960</wp:posOffset>
          </wp:positionH>
          <wp:positionV relativeFrom="paragraph">
            <wp:posOffset>-30480</wp:posOffset>
          </wp:positionV>
          <wp:extent cx="2907792" cy="484632"/>
          <wp:effectExtent l="0" t="0" r="6985" b="0"/>
          <wp:wrapNone/>
          <wp:docPr id="58591" name="Picture 58591" descr="P:\Marketing\Marketing_WIP\Graphics\ExostarLogos_Updated\EXSLogo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Marketing\Marketing_WIP\Graphics\ExostarLogos_Updated\EXSLogo_RGB.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907792" cy="484632"/>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B4BDE7F" w14:textId="77777777" w:rsidR="002E1FB6" w:rsidRDefault="002E1FB6">
    <w:pPr>
      <w:pStyle w:val="Header"/>
    </w:pPr>
  </w:p>
  <w:p w14:paraId="18A3759F" w14:textId="77777777" w:rsidR="002E1FB6" w:rsidRDefault="002E1FB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8D5736E"/>
    <w:multiLevelType w:val="hybridMultilevel"/>
    <w:tmpl w:val="0DA25C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11E51AA"/>
    <w:multiLevelType w:val="multilevel"/>
    <w:tmpl w:val="45AE7E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910295F"/>
    <w:multiLevelType w:val="hybridMultilevel"/>
    <w:tmpl w:val="04A0E8B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A5731CF"/>
    <w:multiLevelType w:val="multilevel"/>
    <w:tmpl w:val="057E18F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CD13E70"/>
    <w:multiLevelType w:val="multilevel"/>
    <w:tmpl w:val="FE2A2F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1E5C5A68"/>
    <w:multiLevelType w:val="hybridMultilevel"/>
    <w:tmpl w:val="437EB940"/>
    <w:lvl w:ilvl="0" w:tplc="4F609B8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45333CE"/>
    <w:multiLevelType w:val="hybridMultilevel"/>
    <w:tmpl w:val="8CF8784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6A25510"/>
    <w:multiLevelType w:val="multilevel"/>
    <w:tmpl w:val="4224C8D4"/>
    <w:lvl w:ilvl="0">
      <w:start w:val="1"/>
      <w:numFmt w:val="lowerLetter"/>
      <w:lvlText w:val="%1."/>
      <w:lvlJc w:val="left"/>
      <w:pPr>
        <w:tabs>
          <w:tab w:val="num" w:pos="720"/>
        </w:tabs>
        <w:ind w:left="720" w:hanging="360"/>
      </w:pPr>
      <w:rPr>
        <w:rFonts w:hint="default"/>
        <w:b w:val="0"/>
        <w:bCs w:val="0"/>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CA14B8D"/>
    <w:multiLevelType w:val="multilevel"/>
    <w:tmpl w:val="29F2A68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37EB02C7"/>
    <w:multiLevelType w:val="multilevel"/>
    <w:tmpl w:val="821865C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39460190"/>
    <w:multiLevelType w:val="multilevel"/>
    <w:tmpl w:val="3B2C94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52485A67"/>
    <w:multiLevelType w:val="multilevel"/>
    <w:tmpl w:val="CB1A1A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539B17D7"/>
    <w:multiLevelType w:val="multilevel"/>
    <w:tmpl w:val="A6267EC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589224F1"/>
    <w:multiLevelType w:val="multilevel"/>
    <w:tmpl w:val="F8A0D1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598E7571"/>
    <w:multiLevelType w:val="multilevel"/>
    <w:tmpl w:val="9C04CA8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5B27393E"/>
    <w:multiLevelType w:val="multilevel"/>
    <w:tmpl w:val="8C0E67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5B96503D"/>
    <w:multiLevelType w:val="hybridMultilevel"/>
    <w:tmpl w:val="090C75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F8E22E9"/>
    <w:multiLevelType w:val="hybridMultilevel"/>
    <w:tmpl w:val="5E124C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0ED27AF"/>
    <w:multiLevelType w:val="multilevel"/>
    <w:tmpl w:val="336414B4"/>
    <w:lvl w:ilvl="0">
      <w:start w:val="1"/>
      <w:numFmt w:val="lowerLetter"/>
      <w:lvlText w:val="%1."/>
      <w:lvlJc w:val="left"/>
      <w:pPr>
        <w:tabs>
          <w:tab w:val="num" w:pos="720"/>
        </w:tabs>
        <w:ind w:left="720" w:hanging="360"/>
      </w:pPr>
      <w:rPr>
        <w:rFonts w:hint="default"/>
        <w:b w:val="0"/>
        <w:bCs w:val="0"/>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673C3C36"/>
    <w:multiLevelType w:val="multilevel"/>
    <w:tmpl w:val="47D4E6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68E02288"/>
    <w:multiLevelType w:val="multilevel"/>
    <w:tmpl w:val="E5FC8CF0"/>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690114E7"/>
    <w:multiLevelType w:val="multilevel"/>
    <w:tmpl w:val="424A66D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6D471851"/>
    <w:multiLevelType w:val="multilevel"/>
    <w:tmpl w:val="24C633C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053653950">
    <w:abstractNumId w:val="0"/>
  </w:num>
  <w:num w:numId="2" w16cid:durableId="1249004146">
    <w:abstractNumId w:val="6"/>
  </w:num>
  <w:num w:numId="3" w16cid:durableId="1955476070">
    <w:abstractNumId w:val="17"/>
  </w:num>
  <w:num w:numId="4" w16cid:durableId="2082827517">
    <w:abstractNumId w:val="2"/>
  </w:num>
  <w:num w:numId="5" w16cid:durableId="2029677206">
    <w:abstractNumId w:val="14"/>
  </w:num>
  <w:num w:numId="6" w16cid:durableId="551161787">
    <w:abstractNumId w:val="22"/>
  </w:num>
  <w:num w:numId="7" w16cid:durableId="420880398">
    <w:abstractNumId w:val="18"/>
  </w:num>
  <w:num w:numId="8" w16cid:durableId="2109814457">
    <w:abstractNumId w:val="7"/>
  </w:num>
  <w:num w:numId="9" w16cid:durableId="1323004082">
    <w:abstractNumId w:val="5"/>
  </w:num>
  <w:num w:numId="10" w16cid:durableId="725298805">
    <w:abstractNumId w:val="20"/>
  </w:num>
  <w:num w:numId="11" w16cid:durableId="461390959">
    <w:abstractNumId w:val="20"/>
    <w:lvlOverride w:ilvl="1">
      <w:lvl w:ilvl="1">
        <w:numFmt w:val="bullet"/>
        <w:lvlText w:val="o"/>
        <w:lvlJc w:val="left"/>
        <w:pPr>
          <w:tabs>
            <w:tab w:val="num" w:pos="1440"/>
          </w:tabs>
          <w:ind w:left="1440" w:hanging="360"/>
        </w:pPr>
        <w:rPr>
          <w:rFonts w:ascii="Courier New" w:hAnsi="Courier New" w:hint="default"/>
          <w:sz w:val="20"/>
        </w:rPr>
      </w:lvl>
    </w:lvlOverride>
  </w:num>
  <w:num w:numId="12" w16cid:durableId="1962572097">
    <w:abstractNumId w:val="1"/>
  </w:num>
  <w:num w:numId="13" w16cid:durableId="240332473">
    <w:abstractNumId w:val="8"/>
  </w:num>
  <w:num w:numId="14" w16cid:durableId="551503208">
    <w:abstractNumId w:val="3"/>
  </w:num>
  <w:num w:numId="15" w16cid:durableId="1952933228">
    <w:abstractNumId w:val="21"/>
  </w:num>
  <w:num w:numId="16" w16cid:durableId="1563634082">
    <w:abstractNumId w:val="15"/>
  </w:num>
  <w:num w:numId="17" w16cid:durableId="2101678687">
    <w:abstractNumId w:val="11"/>
  </w:num>
  <w:num w:numId="18" w16cid:durableId="2032946399">
    <w:abstractNumId w:val="16"/>
  </w:num>
  <w:num w:numId="19" w16cid:durableId="2053072459">
    <w:abstractNumId w:val="10"/>
  </w:num>
  <w:num w:numId="20" w16cid:durableId="1468666628">
    <w:abstractNumId w:val="12"/>
  </w:num>
  <w:num w:numId="21" w16cid:durableId="1039816588">
    <w:abstractNumId w:val="4"/>
  </w:num>
  <w:num w:numId="22" w16cid:durableId="1915316202">
    <w:abstractNumId w:val="9"/>
  </w:num>
  <w:num w:numId="23" w16cid:durableId="1061364039">
    <w:abstractNumId w:val="13"/>
  </w:num>
  <w:num w:numId="24" w16cid:durableId="1269847179">
    <w:abstractNumId w:val="19"/>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revisionView w:markup="0"/>
  <w:documentProtection w:edit="readOnly" w:enforcement="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B2C63"/>
    <w:rsid w:val="000023EE"/>
    <w:rsid w:val="0000249E"/>
    <w:rsid w:val="0000377E"/>
    <w:rsid w:val="00004878"/>
    <w:rsid w:val="00005B3B"/>
    <w:rsid w:val="00012A07"/>
    <w:rsid w:val="000133FE"/>
    <w:rsid w:val="000135BD"/>
    <w:rsid w:val="00015EE6"/>
    <w:rsid w:val="00022A60"/>
    <w:rsid w:val="00023E0C"/>
    <w:rsid w:val="00023E30"/>
    <w:rsid w:val="00025D71"/>
    <w:rsid w:val="00031EA8"/>
    <w:rsid w:val="0003244A"/>
    <w:rsid w:val="00042176"/>
    <w:rsid w:val="000449C6"/>
    <w:rsid w:val="000460B9"/>
    <w:rsid w:val="00047B5F"/>
    <w:rsid w:val="0005130D"/>
    <w:rsid w:val="00052EF9"/>
    <w:rsid w:val="00052F39"/>
    <w:rsid w:val="00052FFF"/>
    <w:rsid w:val="00055C90"/>
    <w:rsid w:val="000633A2"/>
    <w:rsid w:val="00066761"/>
    <w:rsid w:val="000679BF"/>
    <w:rsid w:val="0007314F"/>
    <w:rsid w:val="000745D6"/>
    <w:rsid w:val="0007592B"/>
    <w:rsid w:val="00076655"/>
    <w:rsid w:val="00077644"/>
    <w:rsid w:val="00077B6D"/>
    <w:rsid w:val="0008301A"/>
    <w:rsid w:val="00083FE4"/>
    <w:rsid w:val="00085D22"/>
    <w:rsid w:val="00086D16"/>
    <w:rsid w:val="00091B87"/>
    <w:rsid w:val="00092CBA"/>
    <w:rsid w:val="00093349"/>
    <w:rsid w:val="00097451"/>
    <w:rsid w:val="000A2EFC"/>
    <w:rsid w:val="000A5058"/>
    <w:rsid w:val="000A7735"/>
    <w:rsid w:val="000B0B80"/>
    <w:rsid w:val="000B5EBB"/>
    <w:rsid w:val="000B6EE4"/>
    <w:rsid w:val="000C1176"/>
    <w:rsid w:val="000C180A"/>
    <w:rsid w:val="000C578A"/>
    <w:rsid w:val="000C5F11"/>
    <w:rsid w:val="000C7690"/>
    <w:rsid w:val="000D3CEA"/>
    <w:rsid w:val="000D4FC1"/>
    <w:rsid w:val="000D512C"/>
    <w:rsid w:val="000D5736"/>
    <w:rsid w:val="000E0377"/>
    <w:rsid w:val="000E0443"/>
    <w:rsid w:val="000E1D5F"/>
    <w:rsid w:val="000E394B"/>
    <w:rsid w:val="000E41A4"/>
    <w:rsid w:val="00104E36"/>
    <w:rsid w:val="00105CC1"/>
    <w:rsid w:val="00106C69"/>
    <w:rsid w:val="00107900"/>
    <w:rsid w:val="00107E3C"/>
    <w:rsid w:val="00110544"/>
    <w:rsid w:val="00112D8B"/>
    <w:rsid w:val="00113E17"/>
    <w:rsid w:val="001140E2"/>
    <w:rsid w:val="00114D4A"/>
    <w:rsid w:val="001152F8"/>
    <w:rsid w:val="00115B55"/>
    <w:rsid w:val="00116551"/>
    <w:rsid w:val="0012009B"/>
    <w:rsid w:val="0012341F"/>
    <w:rsid w:val="00126291"/>
    <w:rsid w:val="00127DA7"/>
    <w:rsid w:val="001301FD"/>
    <w:rsid w:val="00132D33"/>
    <w:rsid w:val="00134C73"/>
    <w:rsid w:val="00136D11"/>
    <w:rsid w:val="00137316"/>
    <w:rsid w:val="00140E74"/>
    <w:rsid w:val="00141AF4"/>
    <w:rsid w:val="0014402A"/>
    <w:rsid w:val="001456E5"/>
    <w:rsid w:val="00145F97"/>
    <w:rsid w:val="001460E7"/>
    <w:rsid w:val="00146591"/>
    <w:rsid w:val="00147FD6"/>
    <w:rsid w:val="0015088A"/>
    <w:rsid w:val="00150953"/>
    <w:rsid w:val="00152EDA"/>
    <w:rsid w:val="00154604"/>
    <w:rsid w:val="00161C51"/>
    <w:rsid w:val="0016264C"/>
    <w:rsid w:val="001637A8"/>
    <w:rsid w:val="001659F3"/>
    <w:rsid w:val="00171423"/>
    <w:rsid w:val="0017317E"/>
    <w:rsid w:val="0017361C"/>
    <w:rsid w:val="00174432"/>
    <w:rsid w:val="00175776"/>
    <w:rsid w:val="00176474"/>
    <w:rsid w:val="001819A7"/>
    <w:rsid w:val="00181B1F"/>
    <w:rsid w:val="001838B7"/>
    <w:rsid w:val="00183C6C"/>
    <w:rsid w:val="001858F5"/>
    <w:rsid w:val="00186255"/>
    <w:rsid w:val="00186626"/>
    <w:rsid w:val="00192430"/>
    <w:rsid w:val="00192ABA"/>
    <w:rsid w:val="001942DD"/>
    <w:rsid w:val="00196EFC"/>
    <w:rsid w:val="001972C6"/>
    <w:rsid w:val="001A14F1"/>
    <w:rsid w:val="001A2728"/>
    <w:rsid w:val="001A2F09"/>
    <w:rsid w:val="001A567F"/>
    <w:rsid w:val="001B148A"/>
    <w:rsid w:val="001B27F4"/>
    <w:rsid w:val="001B2CB9"/>
    <w:rsid w:val="001B2DB8"/>
    <w:rsid w:val="001B63DA"/>
    <w:rsid w:val="001B78E6"/>
    <w:rsid w:val="001B7ECB"/>
    <w:rsid w:val="001C0859"/>
    <w:rsid w:val="001C1483"/>
    <w:rsid w:val="001C3E40"/>
    <w:rsid w:val="001C3E99"/>
    <w:rsid w:val="001C426D"/>
    <w:rsid w:val="001C5D3C"/>
    <w:rsid w:val="001C6FC3"/>
    <w:rsid w:val="001C6FEF"/>
    <w:rsid w:val="001D1251"/>
    <w:rsid w:val="001E0331"/>
    <w:rsid w:val="001E205C"/>
    <w:rsid w:val="001E27F9"/>
    <w:rsid w:val="001E3B76"/>
    <w:rsid w:val="001E58F2"/>
    <w:rsid w:val="001E594B"/>
    <w:rsid w:val="001E64A9"/>
    <w:rsid w:val="001F0DF4"/>
    <w:rsid w:val="001F23B3"/>
    <w:rsid w:val="001F2BCA"/>
    <w:rsid w:val="001F482A"/>
    <w:rsid w:val="00200BE6"/>
    <w:rsid w:val="002013DF"/>
    <w:rsid w:val="00205C8F"/>
    <w:rsid w:val="00205D6E"/>
    <w:rsid w:val="0020683C"/>
    <w:rsid w:val="00215B3C"/>
    <w:rsid w:val="0021634A"/>
    <w:rsid w:val="0021640D"/>
    <w:rsid w:val="00217609"/>
    <w:rsid w:val="00222BE9"/>
    <w:rsid w:val="00223EF1"/>
    <w:rsid w:val="002279CA"/>
    <w:rsid w:val="002308FA"/>
    <w:rsid w:val="00231284"/>
    <w:rsid w:val="00231D2A"/>
    <w:rsid w:val="00234282"/>
    <w:rsid w:val="00234E98"/>
    <w:rsid w:val="00243877"/>
    <w:rsid w:val="0024481A"/>
    <w:rsid w:val="0024538D"/>
    <w:rsid w:val="002508EC"/>
    <w:rsid w:val="0025333D"/>
    <w:rsid w:val="00253A17"/>
    <w:rsid w:val="0025416C"/>
    <w:rsid w:val="00257F9D"/>
    <w:rsid w:val="00261B69"/>
    <w:rsid w:val="0026408D"/>
    <w:rsid w:val="00266CB0"/>
    <w:rsid w:val="00267ABF"/>
    <w:rsid w:val="002709B4"/>
    <w:rsid w:val="00271359"/>
    <w:rsid w:val="002715AB"/>
    <w:rsid w:val="00272DD8"/>
    <w:rsid w:val="00275AD2"/>
    <w:rsid w:val="0027682B"/>
    <w:rsid w:val="002775C3"/>
    <w:rsid w:val="00283948"/>
    <w:rsid w:val="0028452B"/>
    <w:rsid w:val="00293F91"/>
    <w:rsid w:val="00295235"/>
    <w:rsid w:val="00295450"/>
    <w:rsid w:val="0029606F"/>
    <w:rsid w:val="002976CB"/>
    <w:rsid w:val="002A3F8D"/>
    <w:rsid w:val="002A42C7"/>
    <w:rsid w:val="002A4EE3"/>
    <w:rsid w:val="002A5AAF"/>
    <w:rsid w:val="002A7572"/>
    <w:rsid w:val="002B0022"/>
    <w:rsid w:val="002B09A7"/>
    <w:rsid w:val="002B09CF"/>
    <w:rsid w:val="002B1526"/>
    <w:rsid w:val="002B19B0"/>
    <w:rsid w:val="002B27E1"/>
    <w:rsid w:val="002B2899"/>
    <w:rsid w:val="002B29B5"/>
    <w:rsid w:val="002B2C63"/>
    <w:rsid w:val="002B398A"/>
    <w:rsid w:val="002B7AA8"/>
    <w:rsid w:val="002C03D1"/>
    <w:rsid w:val="002C08C2"/>
    <w:rsid w:val="002C5E4D"/>
    <w:rsid w:val="002D3BF4"/>
    <w:rsid w:val="002D5116"/>
    <w:rsid w:val="002D62FB"/>
    <w:rsid w:val="002D6F46"/>
    <w:rsid w:val="002E0234"/>
    <w:rsid w:val="002E0542"/>
    <w:rsid w:val="002E1A8A"/>
    <w:rsid w:val="002E1FB6"/>
    <w:rsid w:val="002E294E"/>
    <w:rsid w:val="002E425A"/>
    <w:rsid w:val="002E42C0"/>
    <w:rsid w:val="002E6FFD"/>
    <w:rsid w:val="002E75DA"/>
    <w:rsid w:val="002E7754"/>
    <w:rsid w:val="002F0161"/>
    <w:rsid w:val="002F0C13"/>
    <w:rsid w:val="002F6D41"/>
    <w:rsid w:val="0030049A"/>
    <w:rsid w:val="0030087F"/>
    <w:rsid w:val="003016F0"/>
    <w:rsid w:val="00302A0B"/>
    <w:rsid w:val="00302E22"/>
    <w:rsid w:val="0030492F"/>
    <w:rsid w:val="00304E75"/>
    <w:rsid w:val="00306BF7"/>
    <w:rsid w:val="003104BB"/>
    <w:rsid w:val="0031178D"/>
    <w:rsid w:val="00313CD9"/>
    <w:rsid w:val="00314BFB"/>
    <w:rsid w:val="00316FA3"/>
    <w:rsid w:val="00317301"/>
    <w:rsid w:val="003176BE"/>
    <w:rsid w:val="00320345"/>
    <w:rsid w:val="00327779"/>
    <w:rsid w:val="00333798"/>
    <w:rsid w:val="00333CD7"/>
    <w:rsid w:val="00334834"/>
    <w:rsid w:val="003363F6"/>
    <w:rsid w:val="003401DC"/>
    <w:rsid w:val="003402DC"/>
    <w:rsid w:val="003445F6"/>
    <w:rsid w:val="00344D4F"/>
    <w:rsid w:val="00344F77"/>
    <w:rsid w:val="00346087"/>
    <w:rsid w:val="0035099D"/>
    <w:rsid w:val="00350E88"/>
    <w:rsid w:val="00351FDC"/>
    <w:rsid w:val="003533D9"/>
    <w:rsid w:val="003534EF"/>
    <w:rsid w:val="00354D8F"/>
    <w:rsid w:val="00355CF1"/>
    <w:rsid w:val="00355DC5"/>
    <w:rsid w:val="00360B27"/>
    <w:rsid w:val="0036194A"/>
    <w:rsid w:val="00361C72"/>
    <w:rsid w:val="00362B59"/>
    <w:rsid w:val="0036381F"/>
    <w:rsid w:val="0036389F"/>
    <w:rsid w:val="0036669C"/>
    <w:rsid w:val="00366940"/>
    <w:rsid w:val="00371499"/>
    <w:rsid w:val="00372679"/>
    <w:rsid w:val="00376A16"/>
    <w:rsid w:val="00376A56"/>
    <w:rsid w:val="003776C6"/>
    <w:rsid w:val="00377AB5"/>
    <w:rsid w:val="00382794"/>
    <w:rsid w:val="003828CA"/>
    <w:rsid w:val="00383F34"/>
    <w:rsid w:val="00384C99"/>
    <w:rsid w:val="003856B5"/>
    <w:rsid w:val="00385B6F"/>
    <w:rsid w:val="00386A37"/>
    <w:rsid w:val="0039120B"/>
    <w:rsid w:val="0039204D"/>
    <w:rsid w:val="00392683"/>
    <w:rsid w:val="00392966"/>
    <w:rsid w:val="0039559F"/>
    <w:rsid w:val="00397218"/>
    <w:rsid w:val="00397BFB"/>
    <w:rsid w:val="003A1848"/>
    <w:rsid w:val="003A25E4"/>
    <w:rsid w:val="003A2EEF"/>
    <w:rsid w:val="003A522E"/>
    <w:rsid w:val="003B0F96"/>
    <w:rsid w:val="003B1E43"/>
    <w:rsid w:val="003B30A7"/>
    <w:rsid w:val="003B3C2C"/>
    <w:rsid w:val="003B43C4"/>
    <w:rsid w:val="003B557A"/>
    <w:rsid w:val="003B5689"/>
    <w:rsid w:val="003B5FF4"/>
    <w:rsid w:val="003B7E42"/>
    <w:rsid w:val="003C0527"/>
    <w:rsid w:val="003C1D0B"/>
    <w:rsid w:val="003C2F91"/>
    <w:rsid w:val="003C30F0"/>
    <w:rsid w:val="003C62E3"/>
    <w:rsid w:val="003C7692"/>
    <w:rsid w:val="003D04F3"/>
    <w:rsid w:val="003D3C23"/>
    <w:rsid w:val="003D474B"/>
    <w:rsid w:val="003E1424"/>
    <w:rsid w:val="003E40B3"/>
    <w:rsid w:val="003E6A9E"/>
    <w:rsid w:val="003E76E5"/>
    <w:rsid w:val="003E77AA"/>
    <w:rsid w:val="003F0269"/>
    <w:rsid w:val="003F0889"/>
    <w:rsid w:val="003F495B"/>
    <w:rsid w:val="003F4996"/>
    <w:rsid w:val="003F5B60"/>
    <w:rsid w:val="0040081F"/>
    <w:rsid w:val="00401706"/>
    <w:rsid w:val="00401907"/>
    <w:rsid w:val="004024B4"/>
    <w:rsid w:val="00403020"/>
    <w:rsid w:val="00403051"/>
    <w:rsid w:val="004055B0"/>
    <w:rsid w:val="00405B01"/>
    <w:rsid w:val="00406316"/>
    <w:rsid w:val="00407684"/>
    <w:rsid w:val="00411218"/>
    <w:rsid w:val="004128D1"/>
    <w:rsid w:val="00412AA7"/>
    <w:rsid w:val="00414268"/>
    <w:rsid w:val="004155D7"/>
    <w:rsid w:val="00416A5B"/>
    <w:rsid w:val="004172BB"/>
    <w:rsid w:val="00417771"/>
    <w:rsid w:val="00417B9A"/>
    <w:rsid w:val="0042095E"/>
    <w:rsid w:val="00423042"/>
    <w:rsid w:val="00423966"/>
    <w:rsid w:val="00424BA2"/>
    <w:rsid w:val="00426044"/>
    <w:rsid w:val="00426694"/>
    <w:rsid w:val="00431388"/>
    <w:rsid w:val="004332AF"/>
    <w:rsid w:val="00433746"/>
    <w:rsid w:val="00433FBD"/>
    <w:rsid w:val="00441730"/>
    <w:rsid w:val="004457B7"/>
    <w:rsid w:val="0044656E"/>
    <w:rsid w:val="00453C7B"/>
    <w:rsid w:val="004541DC"/>
    <w:rsid w:val="004578B1"/>
    <w:rsid w:val="00460B73"/>
    <w:rsid w:val="00461BA4"/>
    <w:rsid w:val="0046342B"/>
    <w:rsid w:val="00463916"/>
    <w:rsid w:val="00467627"/>
    <w:rsid w:val="004720D8"/>
    <w:rsid w:val="0047365E"/>
    <w:rsid w:val="00474591"/>
    <w:rsid w:val="0047651A"/>
    <w:rsid w:val="00476B94"/>
    <w:rsid w:val="00477894"/>
    <w:rsid w:val="0048103C"/>
    <w:rsid w:val="004814F5"/>
    <w:rsid w:val="00481533"/>
    <w:rsid w:val="00481D57"/>
    <w:rsid w:val="00481EDA"/>
    <w:rsid w:val="004837CB"/>
    <w:rsid w:val="00483BB6"/>
    <w:rsid w:val="00491322"/>
    <w:rsid w:val="00492A58"/>
    <w:rsid w:val="00492EBA"/>
    <w:rsid w:val="00492ED0"/>
    <w:rsid w:val="00493CC3"/>
    <w:rsid w:val="00494356"/>
    <w:rsid w:val="00494C8C"/>
    <w:rsid w:val="00495926"/>
    <w:rsid w:val="00495BC4"/>
    <w:rsid w:val="004A1271"/>
    <w:rsid w:val="004A27EE"/>
    <w:rsid w:val="004A6552"/>
    <w:rsid w:val="004A7CCB"/>
    <w:rsid w:val="004B2956"/>
    <w:rsid w:val="004B451F"/>
    <w:rsid w:val="004B6B43"/>
    <w:rsid w:val="004C017E"/>
    <w:rsid w:val="004C59B7"/>
    <w:rsid w:val="004D00B2"/>
    <w:rsid w:val="004D0664"/>
    <w:rsid w:val="004D0BB6"/>
    <w:rsid w:val="004D0C57"/>
    <w:rsid w:val="004D1F53"/>
    <w:rsid w:val="004D6799"/>
    <w:rsid w:val="004D76A4"/>
    <w:rsid w:val="004E08C8"/>
    <w:rsid w:val="004E2924"/>
    <w:rsid w:val="004E3447"/>
    <w:rsid w:val="004E3620"/>
    <w:rsid w:val="004E3A24"/>
    <w:rsid w:val="004E4F17"/>
    <w:rsid w:val="004E621F"/>
    <w:rsid w:val="004E62F8"/>
    <w:rsid w:val="004E6B61"/>
    <w:rsid w:val="004F22FA"/>
    <w:rsid w:val="004F6652"/>
    <w:rsid w:val="00502474"/>
    <w:rsid w:val="00502866"/>
    <w:rsid w:val="00506216"/>
    <w:rsid w:val="00506DB3"/>
    <w:rsid w:val="00510336"/>
    <w:rsid w:val="00510B77"/>
    <w:rsid w:val="00510FD6"/>
    <w:rsid w:val="005119BD"/>
    <w:rsid w:val="00515F86"/>
    <w:rsid w:val="00516FF9"/>
    <w:rsid w:val="00517C0A"/>
    <w:rsid w:val="005200E5"/>
    <w:rsid w:val="005215CA"/>
    <w:rsid w:val="00525977"/>
    <w:rsid w:val="00525AAD"/>
    <w:rsid w:val="00525F63"/>
    <w:rsid w:val="005267DD"/>
    <w:rsid w:val="00530DF9"/>
    <w:rsid w:val="00530E39"/>
    <w:rsid w:val="00531A73"/>
    <w:rsid w:val="00532445"/>
    <w:rsid w:val="00533BE7"/>
    <w:rsid w:val="00537E33"/>
    <w:rsid w:val="005412FF"/>
    <w:rsid w:val="00542221"/>
    <w:rsid w:val="005436EF"/>
    <w:rsid w:val="00543BB3"/>
    <w:rsid w:val="0054451C"/>
    <w:rsid w:val="005445C6"/>
    <w:rsid w:val="00544A21"/>
    <w:rsid w:val="005454F6"/>
    <w:rsid w:val="00551DA3"/>
    <w:rsid w:val="00552F00"/>
    <w:rsid w:val="00553C9F"/>
    <w:rsid w:val="005542B1"/>
    <w:rsid w:val="00554EBC"/>
    <w:rsid w:val="005555ED"/>
    <w:rsid w:val="00556EC1"/>
    <w:rsid w:val="00560EFD"/>
    <w:rsid w:val="005646F8"/>
    <w:rsid w:val="00564C1E"/>
    <w:rsid w:val="00564CAA"/>
    <w:rsid w:val="005652F7"/>
    <w:rsid w:val="00566545"/>
    <w:rsid w:val="00567182"/>
    <w:rsid w:val="00570009"/>
    <w:rsid w:val="00570220"/>
    <w:rsid w:val="00571B7C"/>
    <w:rsid w:val="00577C09"/>
    <w:rsid w:val="00580393"/>
    <w:rsid w:val="00582AB3"/>
    <w:rsid w:val="00584284"/>
    <w:rsid w:val="00585E0F"/>
    <w:rsid w:val="00592888"/>
    <w:rsid w:val="00593D24"/>
    <w:rsid w:val="00595161"/>
    <w:rsid w:val="00595B83"/>
    <w:rsid w:val="0059793D"/>
    <w:rsid w:val="005A26B3"/>
    <w:rsid w:val="005A2745"/>
    <w:rsid w:val="005A29F7"/>
    <w:rsid w:val="005A3ECD"/>
    <w:rsid w:val="005A69DA"/>
    <w:rsid w:val="005A7AC8"/>
    <w:rsid w:val="005B0C63"/>
    <w:rsid w:val="005B1F30"/>
    <w:rsid w:val="005B3FE1"/>
    <w:rsid w:val="005B4357"/>
    <w:rsid w:val="005B58CB"/>
    <w:rsid w:val="005B741A"/>
    <w:rsid w:val="005B7DC7"/>
    <w:rsid w:val="005C2A21"/>
    <w:rsid w:val="005C3079"/>
    <w:rsid w:val="005C5358"/>
    <w:rsid w:val="005C7BCA"/>
    <w:rsid w:val="005C7E21"/>
    <w:rsid w:val="005D2575"/>
    <w:rsid w:val="005D279A"/>
    <w:rsid w:val="005D302F"/>
    <w:rsid w:val="005D7F3B"/>
    <w:rsid w:val="005E083E"/>
    <w:rsid w:val="005E45DD"/>
    <w:rsid w:val="005E4AEF"/>
    <w:rsid w:val="005E71E0"/>
    <w:rsid w:val="005F0641"/>
    <w:rsid w:val="005F122A"/>
    <w:rsid w:val="005F2120"/>
    <w:rsid w:val="005F222D"/>
    <w:rsid w:val="005F43F7"/>
    <w:rsid w:val="005F449B"/>
    <w:rsid w:val="005F5536"/>
    <w:rsid w:val="005F5A57"/>
    <w:rsid w:val="0060110B"/>
    <w:rsid w:val="00602833"/>
    <w:rsid w:val="00602BA5"/>
    <w:rsid w:val="006042A5"/>
    <w:rsid w:val="00607432"/>
    <w:rsid w:val="00612FB4"/>
    <w:rsid w:val="006134D4"/>
    <w:rsid w:val="00616B0B"/>
    <w:rsid w:val="00617FF0"/>
    <w:rsid w:val="0062177D"/>
    <w:rsid w:val="00623FC8"/>
    <w:rsid w:val="00626837"/>
    <w:rsid w:val="00626DB2"/>
    <w:rsid w:val="006320DE"/>
    <w:rsid w:val="006328DB"/>
    <w:rsid w:val="00633D2D"/>
    <w:rsid w:val="00635B97"/>
    <w:rsid w:val="00635CE3"/>
    <w:rsid w:val="00640D56"/>
    <w:rsid w:val="00642DA7"/>
    <w:rsid w:val="00643C51"/>
    <w:rsid w:val="00646441"/>
    <w:rsid w:val="00647950"/>
    <w:rsid w:val="00650296"/>
    <w:rsid w:val="00650BD7"/>
    <w:rsid w:val="00651AFA"/>
    <w:rsid w:val="00655DAF"/>
    <w:rsid w:val="00656401"/>
    <w:rsid w:val="00656531"/>
    <w:rsid w:val="006607AE"/>
    <w:rsid w:val="00663BF5"/>
    <w:rsid w:val="0066497B"/>
    <w:rsid w:val="0067147B"/>
    <w:rsid w:val="00672616"/>
    <w:rsid w:val="00677F74"/>
    <w:rsid w:val="00681355"/>
    <w:rsid w:val="00687FFB"/>
    <w:rsid w:val="00690995"/>
    <w:rsid w:val="00694B17"/>
    <w:rsid w:val="006955F1"/>
    <w:rsid w:val="00695A10"/>
    <w:rsid w:val="006A0427"/>
    <w:rsid w:val="006A0B88"/>
    <w:rsid w:val="006A18C5"/>
    <w:rsid w:val="006A2A1C"/>
    <w:rsid w:val="006A53D2"/>
    <w:rsid w:val="006A7566"/>
    <w:rsid w:val="006B01B4"/>
    <w:rsid w:val="006C177E"/>
    <w:rsid w:val="006C1EAF"/>
    <w:rsid w:val="006C27A4"/>
    <w:rsid w:val="006C3145"/>
    <w:rsid w:val="006C474F"/>
    <w:rsid w:val="006C786F"/>
    <w:rsid w:val="006C7BC4"/>
    <w:rsid w:val="006D67D1"/>
    <w:rsid w:val="006D6EBE"/>
    <w:rsid w:val="006D72A7"/>
    <w:rsid w:val="006D73E4"/>
    <w:rsid w:val="006E1BE5"/>
    <w:rsid w:val="006E37D0"/>
    <w:rsid w:val="006E4318"/>
    <w:rsid w:val="006F10F5"/>
    <w:rsid w:val="006F19D5"/>
    <w:rsid w:val="006F7030"/>
    <w:rsid w:val="006F7B49"/>
    <w:rsid w:val="007010C6"/>
    <w:rsid w:val="0070121C"/>
    <w:rsid w:val="007019AA"/>
    <w:rsid w:val="00701FA3"/>
    <w:rsid w:val="00702307"/>
    <w:rsid w:val="00702687"/>
    <w:rsid w:val="00705E9B"/>
    <w:rsid w:val="00705EF9"/>
    <w:rsid w:val="00707459"/>
    <w:rsid w:val="00707DB0"/>
    <w:rsid w:val="00714470"/>
    <w:rsid w:val="00714631"/>
    <w:rsid w:val="00714A18"/>
    <w:rsid w:val="00717E08"/>
    <w:rsid w:val="00720B31"/>
    <w:rsid w:val="00721BDC"/>
    <w:rsid w:val="00722022"/>
    <w:rsid w:val="00722EC3"/>
    <w:rsid w:val="00724AFC"/>
    <w:rsid w:val="0072639C"/>
    <w:rsid w:val="007267A9"/>
    <w:rsid w:val="007269F5"/>
    <w:rsid w:val="0073075A"/>
    <w:rsid w:val="0073103F"/>
    <w:rsid w:val="0073584A"/>
    <w:rsid w:val="00736F69"/>
    <w:rsid w:val="0073790B"/>
    <w:rsid w:val="007406A6"/>
    <w:rsid w:val="00742D5E"/>
    <w:rsid w:val="007441B4"/>
    <w:rsid w:val="00746D7B"/>
    <w:rsid w:val="00747B80"/>
    <w:rsid w:val="007521D4"/>
    <w:rsid w:val="00753A6A"/>
    <w:rsid w:val="007550AC"/>
    <w:rsid w:val="00755723"/>
    <w:rsid w:val="00756123"/>
    <w:rsid w:val="0075756D"/>
    <w:rsid w:val="007610FC"/>
    <w:rsid w:val="0076169B"/>
    <w:rsid w:val="007625AE"/>
    <w:rsid w:val="00762FDB"/>
    <w:rsid w:val="007660B8"/>
    <w:rsid w:val="00766C30"/>
    <w:rsid w:val="00767459"/>
    <w:rsid w:val="007707AB"/>
    <w:rsid w:val="0077197F"/>
    <w:rsid w:val="007739AE"/>
    <w:rsid w:val="00773B8D"/>
    <w:rsid w:val="00773CCB"/>
    <w:rsid w:val="007741FC"/>
    <w:rsid w:val="00781514"/>
    <w:rsid w:val="00781C27"/>
    <w:rsid w:val="00782931"/>
    <w:rsid w:val="0078511A"/>
    <w:rsid w:val="0078735F"/>
    <w:rsid w:val="00791175"/>
    <w:rsid w:val="00791841"/>
    <w:rsid w:val="007921FF"/>
    <w:rsid w:val="00794269"/>
    <w:rsid w:val="00795110"/>
    <w:rsid w:val="00795BC0"/>
    <w:rsid w:val="007963BF"/>
    <w:rsid w:val="007A1F78"/>
    <w:rsid w:val="007A39D6"/>
    <w:rsid w:val="007A432C"/>
    <w:rsid w:val="007A79B0"/>
    <w:rsid w:val="007B1934"/>
    <w:rsid w:val="007B3135"/>
    <w:rsid w:val="007B52D3"/>
    <w:rsid w:val="007C23B1"/>
    <w:rsid w:val="007C4346"/>
    <w:rsid w:val="007C62D2"/>
    <w:rsid w:val="007D3A8F"/>
    <w:rsid w:val="007D515D"/>
    <w:rsid w:val="007D5E28"/>
    <w:rsid w:val="007D67DE"/>
    <w:rsid w:val="007D77B6"/>
    <w:rsid w:val="007D7B4E"/>
    <w:rsid w:val="007D7C73"/>
    <w:rsid w:val="007E3EB3"/>
    <w:rsid w:val="007E536D"/>
    <w:rsid w:val="007E59F1"/>
    <w:rsid w:val="007E67EB"/>
    <w:rsid w:val="007E6ECB"/>
    <w:rsid w:val="007E7579"/>
    <w:rsid w:val="007F1DF5"/>
    <w:rsid w:val="007F306C"/>
    <w:rsid w:val="007F58BE"/>
    <w:rsid w:val="007F7244"/>
    <w:rsid w:val="007F7E9A"/>
    <w:rsid w:val="00800C92"/>
    <w:rsid w:val="00806203"/>
    <w:rsid w:val="00806793"/>
    <w:rsid w:val="00806A9F"/>
    <w:rsid w:val="008108E0"/>
    <w:rsid w:val="00811D6D"/>
    <w:rsid w:val="00811F4D"/>
    <w:rsid w:val="0082000E"/>
    <w:rsid w:val="008205FF"/>
    <w:rsid w:val="00820AC4"/>
    <w:rsid w:val="00820E8D"/>
    <w:rsid w:val="00822CB1"/>
    <w:rsid w:val="00824F35"/>
    <w:rsid w:val="00826591"/>
    <w:rsid w:val="008277D3"/>
    <w:rsid w:val="00830947"/>
    <w:rsid w:val="00831354"/>
    <w:rsid w:val="00831455"/>
    <w:rsid w:val="0083334A"/>
    <w:rsid w:val="008338AF"/>
    <w:rsid w:val="00835AB8"/>
    <w:rsid w:val="00835BF0"/>
    <w:rsid w:val="008400DD"/>
    <w:rsid w:val="008404EB"/>
    <w:rsid w:val="008407C9"/>
    <w:rsid w:val="00840D04"/>
    <w:rsid w:val="00840E74"/>
    <w:rsid w:val="00841E06"/>
    <w:rsid w:val="00841FFF"/>
    <w:rsid w:val="0084263B"/>
    <w:rsid w:val="00842729"/>
    <w:rsid w:val="008431D5"/>
    <w:rsid w:val="00844325"/>
    <w:rsid w:val="00844A71"/>
    <w:rsid w:val="00844B0A"/>
    <w:rsid w:val="00844C19"/>
    <w:rsid w:val="00845E86"/>
    <w:rsid w:val="00846534"/>
    <w:rsid w:val="00846A6B"/>
    <w:rsid w:val="00850722"/>
    <w:rsid w:val="00851DC9"/>
    <w:rsid w:val="00852A12"/>
    <w:rsid w:val="0085357C"/>
    <w:rsid w:val="008544AF"/>
    <w:rsid w:val="00857573"/>
    <w:rsid w:val="008576E6"/>
    <w:rsid w:val="00857970"/>
    <w:rsid w:val="00865054"/>
    <w:rsid w:val="008650BA"/>
    <w:rsid w:val="00866EE4"/>
    <w:rsid w:val="00874598"/>
    <w:rsid w:val="0087611D"/>
    <w:rsid w:val="00876A1D"/>
    <w:rsid w:val="0087738E"/>
    <w:rsid w:val="00880908"/>
    <w:rsid w:val="008833FB"/>
    <w:rsid w:val="008842E3"/>
    <w:rsid w:val="00885C29"/>
    <w:rsid w:val="0088705D"/>
    <w:rsid w:val="008876EE"/>
    <w:rsid w:val="00887BBB"/>
    <w:rsid w:val="008905C4"/>
    <w:rsid w:val="008934D1"/>
    <w:rsid w:val="008961EF"/>
    <w:rsid w:val="00897F3A"/>
    <w:rsid w:val="008A036F"/>
    <w:rsid w:val="008A1023"/>
    <w:rsid w:val="008A2C9E"/>
    <w:rsid w:val="008A3DE7"/>
    <w:rsid w:val="008A4E9A"/>
    <w:rsid w:val="008B0A8A"/>
    <w:rsid w:val="008B1034"/>
    <w:rsid w:val="008B3BAA"/>
    <w:rsid w:val="008B3E31"/>
    <w:rsid w:val="008B494B"/>
    <w:rsid w:val="008B518C"/>
    <w:rsid w:val="008B5C9C"/>
    <w:rsid w:val="008B7C18"/>
    <w:rsid w:val="008C0559"/>
    <w:rsid w:val="008C05F2"/>
    <w:rsid w:val="008C66AA"/>
    <w:rsid w:val="008D22CB"/>
    <w:rsid w:val="008D4B21"/>
    <w:rsid w:val="008D519F"/>
    <w:rsid w:val="008D53E5"/>
    <w:rsid w:val="008D5880"/>
    <w:rsid w:val="008D6346"/>
    <w:rsid w:val="008D7247"/>
    <w:rsid w:val="008D7C5E"/>
    <w:rsid w:val="008E19DD"/>
    <w:rsid w:val="008E4DA6"/>
    <w:rsid w:val="008E5225"/>
    <w:rsid w:val="008E58BA"/>
    <w:rsid w:val="008E6732"/>
    <w:rsid w:val="008E6F7E"/>
    <w:rsid w:val="008F0841"/>
    <w:rsid w:val="008F0C61"/>
    <w:rsid w:val="008F4609"/>
    <w:rsid w:val="008F697B"/>
    <w:rsid w:val="008F7059"/>
    <w:rsid w:val="008F79A8"/>
    <w:rsid w:val="009001CD"/>
    <w:rsid w:val="00901969"/>
    <w:rsid w:val="009052F0"/>
    <w:rsid w:val="00906CC8"/>
    <w:rsid w:val="00907BEC"/>
    <w:rsid w:val="00913608"/>
    <w:rsid w:val="0091373A"/>
    <w:rsid w:val="0091544C"/>
    <w:rsid w:val="00915F1A"/>
    <w:rsid w:val="00915F72"/>
    <w:rsid w:val="00916A7E"/>
    <w:rsid w:val="009206C3"/>
    <w:rsid w:val="00921A12"/>
    <w:rsid w:val="00923476"/>
    <w:rsid w:val="00923E88"/>
    <w:rsid w:val="00924431"/>
    <w:rsid w:val="00925188"/>
    <w:rsid w:val="00930348"/>
    <w:rsid w:val="0093121E"/>
    <w:rsid w:val="009348B8"/>
    <w:rsid w:val="00940850"/>
    <w:rsid w:val="00940949"/>
    <w:rsid w:val="009426D9"/>
    <w:rsid w:val="00942856"/>
    <w:rsid w:val="009429E4"/>
    <w:rsid w:val="0094552F"/>
    <w:rsid w:val="00946E22"/>
    <w:rsid w:val="009519A9"/>
    <w:rsid w:val="0095775A"/>
    <w:rsid w:val="0096021A"/>
    <w:rsid w:val="00962BBC"/>
    <w:rsid w:val="0096771B"/>
    <w:rsid w:val="00971892"/>
    <w:rsid w:val="00973572"/>
    <w:rsid w:val="009766F6"/>
    <w:rsid w:val="00977041"/>
    <w:rsid w:val="0097746F"/>
    <w:rsid w:val="0097778E"/>
    <w:rsid w:val="009778F3"/>
    <w:rsid w:val="009801D6"/>
    <w:rsid w:val="0098236F"/>
    <w:rsid w:val="00983DE8"/>
    <w:rsid w:val="00987408"/>
    <w:rsid w:val="00994B39"/>
    <w:rsid w:val="00996A68"/>
    <w:rsid w:val="00996A91"/>
    <w:rsid w:val="009A0A28"/>
    <w:rsid w:val="009A10F0"/>
    <w:rsid w:val="009A18CD"/>
    <w:rsid w:val="009A36E4"/>
    <w:rsid w:val="009A3A6F"/>
    <w:rsid w:val="009A4089"/>
    <w:rsid w:val="009A5506"/>
    <w:rsid w:val="009A5BCF"/>
    <w:rsid w:val="009A5D5C"/>
    <w:rsid w:val="009A7EA9"/>
    <w:rsid w:val="009B34CE"/>
    <w:rsid w:val="009B3EE4"/>
    <w:rsid w:val="009B689A"/>
    <w:rsid w:val="009B6997"/>
    <w:rsid w:val="009B6F8D"/>
    <w:rsid w:val="009B7336"/>
    <w:rsid w:val="009C0B9F"/>
    <w:rsid w:val="009C2EE3"/>
    <w:rsid w:val="009C342B"/>
    <w:rsid w:val="009C34C6"/>
    <w:rsid w:val="009C3630"/>
    <w:rsid w:val="009C4E92"/>
    <w:rsid w:val="009C638E"/>
    <w:rsid w:val="009C73F9"/>
    <w:rsid w:val="009D48A8"/>
    <w:rsid w:val="009D55FA"/>
    <w:rsid w:val="009D7075"/>
    <w:rsid w:val="009D7F8A"/>
    <w:rsid w:val="009E037F"/>
    <w:rsid w:val="009E3717"/>
    <w:rsid w:val="009E57D1"/>
    <w:rsid w:val="009E5A18"/>
    <w:rsid w:val="009E7371"/>
    <w:rsid w:val="009E7DC4"/>
    <w:rsid w:val="009F2A1F"/>
    <w:rsid w:val="009F5348"/>
    <w:rsid w:val="009F7ABE"/>
    <w:rsid w:val="00A031B2"/>
    <w:rsid w:val="00A03EC6"/>
    <w:rsid w:val="00A05F02"/>
    <w:rsid w:val="00A06C37"/>
    <w:rsid w:val="00A06DE0"/>
    <w:rsid w:val="00A077E2"/>
    <w:rsid w:val="00A10F54"/>
    <w:rsid w:val="00A15318"/>
    <w:rsid w:val="00A15C27"/>
    <w:rsid w:val="00A16B83"/>
    <w:rsid w:val="00A17757"/>
    <w:rsid w:val="00A178BF"/>
    <w:rsid w:val="00A22BBD"/>
    <w:rsid w:val="00A2469A"/>
    <w:rsid w:val="00A24714"/>
    <w:rsid w:val="00A2636B"/>
    <w:rsid w:val="00A3220C"/>
    <w:rsid w:val="00A3257E"/>
    <w:rsid w:val="00A3281F"/>
    <w:rsid w:val="00A34313"/>
    <w:rsid w:val="00A34CE0"/>
    <w:rsid w:val="00A34DC3"/>
    <w:rsid w:val="00A37AC9"/>
    <w:rsid w:val="00A45DFF"/>
    <w:rsid w:val="00A47747"/>
    <w:rsid w:val="00A50C8E"/>
    <w:rsid w:val="00A50C9A"/>
    <w:rsid w:val="00A55BCA"/>
    <w:rsid w:val="00A5690E"/>
    <w:rsid w:val="00A56C27"/>
    <w:rsid w:val="00A56FD5"/>
    <w:rsid w:val="00A6058F"/>
    <w:rsid w:val="00A60DA0"/>
    <w:rsid w:val="00A61203"/>
    <w:rsid w:val="00A617C4"/>
    <w:rsid w:val="00A62641"/>
    <w:rsid w:val="00A6264E"/>
    <w:rsid w:val="00A6565E"/>
    <w:rsid w:val="00A659B8"/>
    <w:rsid w:val="00A662F8"/>
    <w:rsid w:val="00A67960"/>
    <w:rsid w:val="00A70774"/>
    <w:rsid w:val="00A70C51"/>
    <w:rsid w:val="00A70EA5"/>
    <w:rsid w:val="00A71A93"/>
    <w:rsid w:val="00A72378"/>
    <w:rsid w:val="00A74BF4"/>
    <w:rsid w:val="00A75DA1"/>
    <w:rsid w:val="00A76320"/>
    <w:rsid w:val="00A76633"/>
    <w:rsid w:val="00A7705B"/>
    <w:rsid w:val="00A7718B"/>
    <w:rsid w:val="00A81F94"/>
    <w:rsid w:val="00A8297E"/>
    <w:rsid w:val="00A84B90"/>
    <w:rsid w:val="00A910D2"/>
    <w:rsid w:val="00A920B4"/>
    <w:rsid w:val="00A921F2"/>
    <w:rsid w:val="00A9235F"/>
    <w:rsid w:val="00A92EC6"/>
    <w:rsid w:val="00A93C06"/>
    <w:rsid w:val="00A9563F"/>
    <w:rsid w:val="00A96595"/>
    <w:rsid w:val="00A969AA"/>
    <w:rsid w:val="00A97AF7"/>
    <w:rsid w:val="00AA05B0"/>
    <w:rsid w:val="00AA19EA"/>
    <w:rsid w:val="00AA2404"/>
    <w:rsid w:val="00AA5E69"/>
    <w:rsid w:val="00AB540B"/>
    <w:rsid w:val="00AB6445"/>
    <w:rsid w:val="00AB687F"/>
    <w:rsid w:val="00AB72A1"/>
    <w:rsid w:val="00AB79A3"/>
    <w:rsid w:val="00AC205B"/>
    <w:rsid w:val="00AC2178"/>
    <w:rsid w:val="00AC4DD8"/>
    <w:rsid w:val="00AC4E22"/>
    <w:rsid w:val="00AC5460"/>
    <w:rsid w:val="00AC5B4B"/>
    <w:rsid w:val="00AC6972"/>
    <w:rsid w:val="00AC6E29"/>
    <w:rsid w:val="00AC77DC"/>
    <w:rsid w:val="00AD2195"/>
    <w:rsid w:val="00AD270D"/>
    <w:rsid w:val="00AD333C"/>
    <w:rsid w:val="00AD4710"/>
    <w:rsid w:val="00AE0454"/>
    <w:rsid w:val="00AE1A70"/>
    <w:rsid w:val="00AE2F85"/>
    <w:rsid w:val="00AE3D94"/>
    <w:rsid w:val="00AE5AD8"/>
    <w:rsid w:val="00AE5B1B"/>
    <w:rsid w:val="00AE6CD0"/>
    <w:rsid w:val="00AE736A"/>
    <w:rsid w:val="00AF26B7"/>
    <w:rsid w:val="00AF2DF3"/>
    <w:rsid w:val="00AF4909"/>
    <w:rsid w:val="00B0042D"/>
    <w:rsid w:val="00B00ABA"/>
    <w:rsid w:val="00B02D4C"/>
    <w:rsid w:val="00B03264"/>
    <w:rsid w:val="00B03A0B"/>
    <w:rsid w:val="00B0416A"/>
    <w:rsid w:val="00B059A3"/>
    <w:rsid w:val="00B05C18"/>
    <w:rsid w:val="00B1327A"/>
    <w:rsid w:val="00B17C14"/>
    <w:rsid w:val="00B17EA7"/>
    <w:rsid w:val="00B17FA6"/>
    <w:rsid w:val="00B2034F"/>
    <w:rsid w:val="00B20BCA"/>
    <w:rsid w:val="00B26DB5"/>
    <w:rsid w:val="00B30284"/>
    <w:rsid w:val="00B33E43"/>
    <w:rsid w:val="00B34D89"/>
    <w:rsid w:val="00B3634B"/>
    <w:rsid w:val="00B423E0"/>
    <w:rsid w:val="00B43DED"/>
    <w:rsid w:val="00B45FE2"/>
    <w:rsid w:val="00B466A0"/>
    <w:rsid w:val="00B46A96"/>
    <w:rsid w:val="00B4718D"/>
    <w:rsid w:val="00B5134B"/>
    <w:rsid w:val="00B5136D"/>
    <w:rsid w:val="00B51888"/>
    <w:rsid w:val="00B52F6D"/>
    <w:rsid w:val="00B53487"/>
    <w:rsid w:val="00B56CEB"/>
    <w:rsid w:val="00B5782B"/>
    <w:rsid w:val="00B628AC"/>
    <w:rsid w:val="00B62C1D"/>
    <w:rsid w:val="00B64CE3"/>
    <w:rsid w:val="00B64E48"/>
    <w:rsid w:val="00B6543D"/>
    <w:rsid w:val="00B65542"/>
    <w:rsid w:val="00B65984"/>
    <w:rsid w:val="00B71FE2"/>
    <w:rsid w:val="00B721C3"/>
    <w:rsid w:val="00B73699"/>
    <w:rsid w:val="00B77469"/>
    <w:rsid w:val="00B81595"/>
    <w:rsid w:val="00B83614"/>
    <w:rsid w:val="00B8568E"/>
    <w:rsid w:val="00B85CF9"/>
    <w:rsid w:val="00B86230"/>
    <w:rsid w:val="00B872B8"/>
    <w:rsid w:val="00B87776"/>
    <w:rsid w:val="00B940AB"/>
    <w:rsid w:val="00B9683E"/>
    <w:rsid w:val="00BA1300"/>
    <w:rsid w:val="00BA161F"/>
    <w:rsid w:val="00BA3102"/>
    <w:rsid w:val="00BA464C"/>
    <w:rsid w:val="00BB0C62"/>
    <w:rsid w:val="00BB102F"/>
    <w:rsid w:val="00BB17A3"/>
    <w:rsid w:val="00BB22F2"/>
    <w:rsid w:val="00BB36CB"/>
    <w:rsid w:val="00BB43D6"/>
    <w:rsid w:val="00BB6545"/>
    <w:rsid w:val="00BB70DF"/>
    <w:rsid w:val="00BC01A0"/>
    <w:rsid w:val="00BC0351"/>
    <w:rsid w:val="00BC13D0"/>
    <w:rsid w:val="00BC44A6"/>
    <w:rsid w:val="00BC5767"/>
    <w:rsid w:val="00BC657F"/>
    <w:rsid w:val="00BC6D67"/>
    <w:rsid w:val="00BD5A16"/>
    <w:rsid w:val="00BD5A25"/>
    <w:rsid w:val="00BD619E"/>
    <w:rsid w:val="00BE0167"/>
    <w:rsid w:val="00BE0D74"/>
    <w:rsid w:val="00BE14CC"/>
    <w:rsid w:val="00BF117B"/>
    <w:rsid w:val="00BF1C55"/>
    <w:rsid w:val="00BF3610"/>
    <w:rsid w:val="00BF5AA9"/>
    <w:rsid w:val="00C00599"/>
    <w:rsid w:val="00C01326"/>
    <w:rsid w:val="00C01E2D"/>
    <w:rsid w:val="00C02B74"/>
    <w:rsid w:val="00C03815"/>
    <w:rsid w:val="00C07852"/>
    <w:rsid w:val="00C1360B"/>
    <w:rsid w:val="00C13A30"/>
    <w:rsid w:val="00C13D7E"/>
    <w:rsid w:val="00C13D9B"/>
    <w:rsid w:val="00C146A7"/>
    <w:rsid w:val="00C14920"/>
    <w:rsid w:val="00C23B0F"/>
    <w:rsid w:val="00C243D4"/>
    <w:rsid w:val="00C3117E"/>
    <w:rsid w:val="00C31BC3"/>
    <w:rsid w:val="00C31FB7"/>
    <w:rsid w:val="00C341B8"/>
    <w:rsid w:val="00C36E6E"/>
    <w:rsid w:val="00C372EF"/>
    <w:rsid w:val="00C41035"/>
    <w:rsid w:val="00C42323"/>
    <w:rsid w:val="00C431C6"/>
    <w:rsid w:val="00C44033"/>
    <w:rsid w:val="00C440B6"/>
    <w:rsid w:val="00C44FAC"/>
    <w:rsid w:val="00C45C1B"/>
    <w:rsid w:val="00C47B73"/>
    <w:rsid w:val="00C52E4E"/>
    <w:rsid w:val="00C54AF2"/>
    <w:rsid w:val="00C56539"/>
    <w:rsid w:val="00C57E7A"/>
    <w:rsid w:val="00C62A10"/>
    <w:rsid w:val="00C63157"/>
    <w:rsid w:val="00C64722"/>
    <w:rsid w:val="00C65CBF"/>
    <w:rsid w:val="00C67031"/>
    <w:rsid w:val="00C670E6"/>
    <w:rsid w:val="00C71B51"/>
    <w:rsid w:val="00C73430"/>
    <w:rsid w:val="00C74838"/>
    <w:rsid w:val="00C800EB"/>
    <w:rsid w:val="00C8425B"/>
    <w:rsid w:val="00C90521"/>
    <w:rsid w:val="00C91884"/>
    <w:rsid w:val="00C91CA3"/>
    <w:rsid w:val="00C92377"/>
    <w:rsid w:val="00C92458"/>
    <w:rsid w:val="00C94849"/>
    <w:rsid w:val="00C9506C"/>
    <w:rsid w:val="00C96B46"/>
    <w:rsid w:val="00CA22E2"/>
    <w:rsid w:val="00CA6D9B"/>
    <w:rsid w:val="00CB0A41"/>
    <w:rsid w:val="00CB1646"/>
    <w:rsid w:val="00CB300F"/>
    <w:rsid w:val="00CC194C"/>
    <w:rsid w:val="00CC1FA4"/>
    <w:rsid w:val="00CC32B3"/>
    <w:rsid w:val="00CC37F6"/>
    <w:rsid w:val="00CC4972"/>
    <w:rsid w:val="00CC49C3"/>
    <w:rsid w:val="00CC5146"/>
    <w:rsid w:val="00CC7E5B"/>
    <w:rsid w:val="00CD000F"/>
    <w:rsid w:val="00CD33ED"/>
    <w:rsid w:val="00CD5143"/>
    <w:rsid w:val="00CD550B"/>
    <w:rsid w:val="00CD593E"/>
    <w:rsid w:val="00CD5A97"/>
    <w:rsid w:val="00CE0002"/>
    <w:rsid w:val="00CE2A62"/>
    <w:rsid w:val="00CE2DB9"/>
    <w:rsid w:val="00CE7E98"/>
    <w:rsid w:val="00CF0C35"/>
    <w:rsid w:val="00CF1441"/>
    <w:rsid w:val="00CF25BD"/>
    <w:rsid w:val="00CF2E40"/>
    <w:rsid w:val="00CF3CF8"/>
    <w:rsid w:val="00CF443A"/>
    <w:rsid w:val="00CF4DBF"/>
    <w:rsid w:val="00CF5F15"/>
    <w:rsid w:val="00CF6029"/>
    <w:rsid w:val="00CF6E13"/>
    <w:rsid w:val="00D020EE"/>
    <w:rsid w:val="00D051C6"/>
    <w:rsid w:val="00D05A4B"/>
    <w:rsid w:val="00D06E3C"/>
    <w:rsid w:val="00D11361"/>
    <w:rsid w:val="00D12808"/>
    <w:rsid w:val="00D154DF"/>
    <w:rsid w:val="00D16AFD"/>
    <w:rsid w:val="00D17DB4"/>
    <w:rsid w:val="00D20191"/>
    <w:rsid w:val="00D2079D"/>
    <w:rsid w:val="00D21305"/>
    <w:rsid w:val="00D22B06"/>
    <w:rsid w:val="00D23160"/>
    <w:rsid w:val="00D238E0"/>
    <w:rsid w:val="00D300F8"/>
    <w:rsid w:val="00D3102E"/>
    <w:rsid w:val="00D319A6"/>
    <w:rsid w:val="00D31BEB"/>
    <w:rsid w:val="00D320C1"/>
    <w:rsid w:val="00D326FB"/>
    <w:rsid w:val="00D330CC"/>
    <w:rsid w:val="00D34CF3"/>
    <w:rsid w:val="00D34D3C"/>
    <w:rsid w:val="00D377A0"/>
    <w:rsid w:val="00D4319A"/>
    <w:rsid w:val="00D45BB3"/>
    <w:rsid w:val="00D474C7"/>
    <w:rsid w:val="00D47983"/>
    <w:rsid w:val="00D50533"/>
    <w:rsid w:val="00D51DD1"/>
    <w:rsid w:val="00D52950"/>
    <w:rsid w:val="00D52E54"/>
    <w:rsid w:val="00D53D18"/>
    <w:rsid w:val="00D550E6"/>
    <w:rsid w:val="00D55853"/>
    <w:rsid w:val="00D62482"/>
    <w:rsid w:val="00D63EB7"/>
    <w:rsid w:val="00D650F0"/>
    <w:rsid w:val="00D66F75"/>
    <w:rsid w:val="00D6739F"/>
    <w:rsid w:val="00D7002B"/>
    <w:rsid w:val="00D70548"/>
    <w:rsid w:val="00D74457"/>
    <w:rsid w:val="00D76C07"/>
    <w:rsid w:val="00D81DCD"/>
    <w:rsid w:val="00D826BC"/>
    <w:rsid w:val="00D83A49"/>
    <w:rsid w:val="00D860F9"/>
    <w:rsid w:val="00D87A38"/>
    <w:rsid w:val="00D9072A"/>
    <w:rsid w:val="00D909C9"/>
    <w:rsid w:val="00D91258"/>
    <w:rsid w:val="00D923C9"/>
    <w:rsid w:val="00D926AE"/>
    <w:rsid w:val="00D94FC4"/>
    <w:rsid w:val="00D95882"/>
    <w:rsid w:val="00DA020A"/>
    <w:rsid w:val="00DA08BC"/>
    <w:rsid w:val="00DA1815"/>
    <w:rsid w:val="00DA1E23"/>
    <w:rsid w:val="00DA4E1E"/>
    <w:rsid w:val="00DA725D"/>
    <w:rsid w:val="00DB0C7D"/>
    <w:rsid w:val="00DB17D8"/>
    <w:rsid w:val="00DB3DFE"/>
    <w:rsid w:val="00DB4CC6"/>
    <w:rsid w:val="00DB60DB"/>
    <w:rsid w:val="00DB7675"/>
    <w:rsid w:val="00DC2460"/>
    <w:rsid w:val="00DC25E3"/>
    <w:rsid w:val="00DC61B1"/>
    <w:rsid w:val="00DC673E"/>
    <w:rsid w:val="00DC6DEE"/>
    <w:rsid w:val="00DD2237"/>
    <w:rsid w:val="00DD3BAE"/>
    <w:rsid w:val="00DD3E9F"/>
    <w:rsid w:val="00DD499B"/>
    <w:rsid w:val="00DD592D"/>
    <w:rsid w:val="00DD6F0C"/>
    <w:rsid w:val="00DE25FE"/>
    <w:rsid w:val="00DE2F54"/>
    <w:rsid w:val="00DE3199"/>
    <w:rsid w:val="00DE4DCB"/>
    <w:rsid w:val="00DE5606"/>
    <w:rsid w:val="00DE6059"/>
    <w:rsid w:val="00DE62A2"/>
    <w:rsid w:val="00DE714B"/>
    <w:rsid w:val="00DE7E32"/>
    <w:rsid w:val="00DF0A7F"/>
    <w:rsid w:val="00DF21A3"/>
    <w:rsid w:val="00DF2D3A"/>
    <w:rsid w:val="00DF3291"/>
    <w:rsid w:val="00DF41ED"/>
    <w:rsid w:val="00DF6AC6"/>
    <w:rsid w:val="00E00184"/>
    <w:rsid w:val="00E00380"/>
    <w:rsid w:val="00E01D5D"/>
    <w:rsid w:val="00E035E4"/>
    <w:rsid w:val="00E03F91"/>
    <w:rsid w:val="00E041A9"/>
    <w:rsid w:val="00E05306"/>
    <w:rsid w:val="00E0763D"/>
    <w:rsid w:val="00E07F76"/>
    <w:rsid w:val="00E123F6"/>
    <w:rsid w:val="00E123F9"/>
    <w:rsid w:val="00E126DD"/>
    <w:rsid w:val="00E12B6B"/>
    <w:rsid w:val="00E1339E"/>
    <w:rsid w:val="00E13A40"/>
    <w:rsid w:val="00E140F1"/>
    <w:rsid w:val="00E16D20"/>
    <w:rsid w:val="00E17801"/>
    <w:rsid w:val="00E20B2B"/>
    <w:rsid w:val="00E21521"/>
    <w:rsid w:val="00E24323"/>
    <w:rsid w:val="00E27957"/>
    <w:rsid w:val="00E27BAB"/>
    <w:rsid w:val="00E31713"/>
    <w:rsid w:val="00E31B3C"/>
    <w:rsid w:val="00E330C0"/>
    <w:rsid w:val="00E331A0"/>
    <w:rsid w:val="00E3412F"/>
    <w:rsid w:val="00E35BDD"/>
    <w:rsid w:val="00E373FB"/>
    <w:rsid w:val="00E40C50"/>
    <w:rsid w:val="00E449C7"/>
    <w:rsid w:val="00E4503A"/>
    <w:rsid w:val="00E506FA"/>
    <w:rsid w:val="00E50AC5"/>
    <w:rsid w:val="00E5234A"/>
    <w:rsid w:val="00E57097"/>
    <w:rsid w:val="00E603EC"/>
    <w:rsid w:val="00E642BC"/>
    <w:rsid w:val="00E654E0"/>
    <w:rsid w:val="00E72A1F"/>
    <w:rsid w:val="00E73D83"/>
    <w:rsid w:val="00E760EC"/>
    <w:rsid w:val="00E81D9D"/>
    <w:rsid w:val="00E82004"/>
    <w:rsid w:val="00E82DDE"/>
    <w:rsid w:val="00E85262"/>
    <w:rsid w:val="00E8670F"/>
    <w:rsid w:val="00E9047F"/>
    <w:rsid w:val="00E9064D"/>
    <w:rsid w:val="00E909E9"/>
    <w:rsid w:val="00E93AB9"/>
    <w:rsid w:val="00E93FE2"/>
    <w:rsid w:val="00EA01A5"/>
    <w:rsid w:val="00EA2B92"/>
    <w:rsid w:val="00EA32F5"/>
    <w:rsid w:val="00EA35B8"/>
    <w:rsid w:val="00EA3A9C"/>
    <w:rsid w:val="00EA47E7"/>
    <w:rsid w:val="00EA5882"/>
    <w:rsid w:val="00EA696F"/>
    <w:rsid w:val="00EA6BEF"/>
    <w:rsid w:val="00EB0C0E"/>
    <w:rsid w:val="00EB3139"/>
    <w:rsid w:val="00EB3F34"/>
    <w:rsid w:val="00EC1C4D"/>
    <w:rsid w:val="00EC42C4"/>
    <w:rsid w:val="00EC4CB6"/>
    <w:rsid w:val="00EC65AF"/>
    <w:rsid w:val="00EC716A"/>
    <w:rsid w:val="00ED0124"/>
    <w:rsid w:val="00ED16DF"/>
    <w:rsid w:val="00ED1CEB"/>
    <w:rsid w:val="00ED25C3"/>
    <w:rsid w:val="00ED3D4E"/>
    <w:rsid w:val="00ED41AA"/>
    <w:rsid w:val="00ED4209"/>
    <w:rsid w:val="00ED4A70"/>
    <w:rsid w:val="00ED63BF"/>
    <w:rsid w:val="00ED6D4C"/>
    <w:rsid w:val="00EE0238"/>
    <w:rsid w:val="00EE1842"/>
    <w:rsid w:val="00EE26AA"/>
    <w:rsid w:val="00EE4708"/>
    <w:rsid w:val="00EE5C1E"/>
    <w:rsid w:val="00EE7276"/>
    <w:rsid w:val="00EE72A3"/>
    <w:rsid w:val="00EF0FEF"/>
    <w:rsid w:val="00EF1617"/>
    <w:rsid w:val="00EF28C3"/>
    <w:rsid w:val="00EF3D73"/>
    <w:rsid w:val="00EF47B3"/>
    <w:rsid w:val="00F00531"/>
    <w:rsid w:val="00F01C3E"/>
    <w:rsid w:val="00F055CA"/>
    <w:rsid w:val="00F06735"/>
    <w:rsid w:val="00F06BC5"/>
    <w:rsid w:val="00F109A5"/>
    <w:rsid w:val="00F11610"/>
    <w:rsid w:val="00F1239C"/>
    <w:rsid w:val="00F14E90"/>
    <w:rsid w:val="00F17295"/>
    <w:rsid w:val="00F17DA1"/>
    <w:rsid w:val="00F20ED6"/>
    <w:rsid w:val="00F2549E"/>
    <w:rsid w:val="00F25696"/>
    <w:rsid w:val="00F31398"/>
    <w:rsid w:val="00F33619"/>
    <w:rsid w:val="00F34A23"/>
    <w:rsid w:val="00F34E34"/>
    <w:rsid w:val="00F35D46"/>
    <w:rsid w:val="00F35E8F"/>
    <w:rsid w:val="00F365AE"/>
    <w:rsid w:val="00F40217"/>
    <w:rsid w:val="00F402A0"/>
    <w:rsid w:val="00F42FCE"/>
    <w:rsid w:val="00F43BF2"/>
    <w:rsid w:val="00F443DE"/>
    <w:rsid w:val="00F451FF"/>
    <w:rsid w:val="00F46D42"/>
    <w:rsid w:val="00F51CF8"/>
    <w:rsid w:val="00F53AA3"/>
    <w:rsid w:val="00F5413C"/>
    <w:rsid w:val="00F5514F"/>
    <w:rsid w:val="00F55AF4"/>
    <w:rsid w:val="00F561E5"/>
    <w:rsid w:val="00F564DB"/>
    <w:rsid w:val="00F61091"/>
    <w:rsid w:val="00F6161E"/>
    <w:rsid w:val="00F617B7"/>
    <w:rsid w:val="00F61E6F"/>
    <w:rsid w:val="00F623AC"/>
    <w:rsid w:val="00F62EB0"/>
    <w:rsid w:val="00F6476A"/>
    <w:rsid w:val="00F666DD"/>
    <w:rsid w:val="00F72A3D"/>
    <w:rsid w:val="00F74409"/>
    <w:rsid w:val="00F74FAD"/>
    <w:rsid w:val="00F77C7C"/>
    <w:rsid w:val="00F807D5"/>
    <w:rsid w:val="00F80857"/>
    <w:rsid w:val="00F80DAD"/>
    <w:rsid w:val="00F80DD9"/>
    <w:rsid w:val="00F82518"/>
    <w:rsid w:val="00F82D65"/>
    <w:rsid w:val="00F84128"/>
    <w:rsid w:val="00F8434F"/>
    <w:rsid w:val="00F85772"/>
    <w:rsid w:val="00F85DE8"/>
    <w:rsid w:val="00F867E1"/>
    <w:rsid w:val="00F872DF"/>
    <w:rsid w:val="00F87EB9"/>
    <w:rsid w:val="00F90FAC"/>
    <w:rsid w:val="00F90FC1"/>
    <w:rsid w:val="00F91322"/>
    <w:rsid w:val="00F95192"/>
    <w:rsid w:val="00F95A18"/>
    <w:rsid w:val="00FA294F"/>
    <w:rsid w:val="00FA2981"/>
    <w:rsid w:val="00FA31C8"/>
    <w:rsid w:val="00FA503F"/>
    <w:rsid w:val="00FA6D8D"/>
    <w:rsid w:val="00FB05CD"/>
    <w:rsid w:val="00FB08F1"/>
    <w:rsid w:val="00FB1375"/>
    <w:rsid w:val="00FB3006"/>
    <w:rsid w:val="00FB47C2"/>
    <w:rsid w:val="00FB5328"/>
    <w:rsid w:val="00FB54F3"/>
    <w:rsid w:val="00FC2454"/>
    <w:rsid w:val="00FC2B10"/>
    <w:rsid w:val="00FC365B"/>
    <w:rsid w:val="00FC7464"/>
    <w:rsid w:val="00FD168A"/>
    <w:rsid w:val="00FD25A3"/>
    <w:rsid w:val="00FD2F7C"/>
    <w:rsid w:val="00FD4AA5"/>
    <w:rsid w:val="00FD4B51"/>
    <w:rsid w:val="00FD4F01"/>
    <w:rsid w:val="00FE014C"/>
    <w:rsid w:val="00FE3530"/>
    <w:rsid w:val="00FE6270"/>
    <w:rsid w:val="00FE6539"/>
    <w:rsid w:val="00FF01AF"/>
    <w:rsid w:val="00FF2D53"/>
    <w:rsid w:val="00FF39F1"/>
    <w:rsid w:val="00FF527F"/>
    <w:rsid w:val="00FF65C5"/>
    <w:rsid w:val="00FF762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BA0F024"/>
  <w15:chartTrackingRefBased/>
  <w15:docId w15:val="{96FFB549-FC96-4909-9F65-4125A4DB87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lang w:val="en-US"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57573"/>
    <w:rPr>
      <w:sz w:val="24"/>
    </w:rPr>
  </w:style>
  <w:style w:type="paragraph" w:styleId="Heading1">
    <w:name w:val="heading 1"/>
    <w:basedOn w:val="Normal"/>
    <w:next w:val="Normal"/>
    <w:link w:val="Heading1Char"/>
    <w:uiPriority w:val="9"/>
    <w:qFormat/>
    <w:rsid w:val="00857573"/>
    <w:pPr>
      <w:keepNext/>
      <w:keepLines/>
      <w:shd w:val="clear" w:color="auto" w:fill="1F4E79"/>
      <w:spacing w:before="480" w:after="240" w:line="240" w:lineRule="auto"/>
      <w:outlineLvl w:val="0"/>
    </w:pPr>
    <w:rPr>
      <w:rFonts w:asciiTheme="majorHAnsi" w:eastAsiaTheme="majorEastAsia" w:hAnsiTheme="majorHAnsi" w:cstheme="majorBidi"/>
      <w:b/>
      <w:smallCaps/>
      <w:color w:val="FFFFFF" w:themeColor="background1"/>
      <w:sz w:val="28"/>
      <w:szCs w:val="32"/>
      <w14:textOutline w14:w="9525" w14:cap="rnd" w14:cmpd="sng" w14:algn="ctr">
        <w14:noFill/>
        <w14:prstDash w14:val="solid"/>
        <w14:bevel/>
      </w14:textOutline>
    </w:rPr>
  </w:style>
  <w:style w:type="paragraph" w:styleId="Heading2">
    <w:name w:val="heading 2"/>
    <w:basedOn w:val="Normal"/>
    <w:next w:val="Normal"/>
    <w:link w:val="Heading2Char"/>
    <w:uiPriority w:val="9"/>
    <w:unhideWhenUsed/>
    <w:qFormat/>
    <w:rsid w:val="00857573"/>
    <w:pPr>
      <w:keepNext/>
      <w:keepLines/>
      <w:spacing w:before="300" w:after="60" w:line="240" w:lineRule="auto"/>
      <w:outlineLvl w:val="1"/>
    </w:pPr>
    <w:rPr>
      <w:rFonts w:asciiTheme="majorHAnsi" w:eastAsiaTheme="majorEastAsia" w:hAnsiTheme="majorHAnsi" w:cstheme="majorBidi"/>
      <w:color w:val="0061A8"/>
      <w:sz w:val="26"/>
      <w:szCs w:val="28"/>
    </w:rPr>
  </w:style>
  <w:style w:type="paragraph" w:styleId="Heading3">
    <w:name w:val="heading 3"/>
    <w:basedOn w:val="Normal"/>
    <w:next w:val="Normal"/>
    <w:link w:val="Heading3Char"/>
    <w:uiPriority w:val="9"/>
    <w:unhideWhenUsed/>
    <w:qFormat/>
    <w:rsid w:val="00DF21A3"/>
    <w:pPr>
      <w:keepNext/>
      <w:keepLines/>
      <w:spacing w:before="120" w:after="0" w:line="240" w:lineRule="auto"/>
      <w:outlineLvl w:val="2"/>
    </w:pPr>
    <w:rPr>
      <w:rFonts w:asciiTheme="majorHAnsi" w:eastAsiaTheme="majorEastAsia" w:hAnsiTheme="majorHAnsi" w:cstheme="majorBidi"/>
      <w:b/>
      <w:color w:val="5B9BD5" w:themeColor="accent1"/>
      <w:szCs w:val="24"/>
    </w:rPr>
  </w:style>
  <w:style w:type="paragraph" w:styleId="Heading4">
    <w:name w:val="heading 4"/>
    <w:basedOn w:val="Normal"/>
    <w:next w:val="Normal"/>
    <w:link w:val="Heading4Char"/>
    <w:uiPriority w:val="9"/>
    <w:unhideWhenUsed/>
    <w:qFormat/>
    <w:rsid w:val="00857573"/>
    <w:pPr>
      <w:keepNext/>
      <w:keepLines/>
      <w:spacing w:before="40" w:after="0"/>
      <w:outlineLvl w:val="3"/>
    </w:pPr>
    <w:rPr>
      <w:rFonts w:asciiTheme="majorHAnsi" w:eastAsiaTheme="majorEastAsia" w:hAnsiTheme="majorHAnsi" w:cstheme="majorBidi"/>
      <w:sz w:val="22"/>
      <w:szCs w:val="22"/>
    </w:rPr>
  </w:style>
  <w:style w:type="paragraph" w:styleId="Heading5">
    <w:name w:val="heading 5"/>
    <w:basedOn w:val="Normal"/>
    <w:next w:val="Normal"/>
    <w:link w:val="Heading5Char"/>
    <w:uiPriority w:val="9"/>
    <w:unhideWhenUsed/>
    <w:qFormat/>
    <w:rsid w:val="00857573"/>
    <w:pPr>
      <w:keepNext/>
      <w:keepLines/>
      <w:spacing w:before="40" w:after="0"/>
      <w:outlineLvl w:val="4"/>
    </w:pPr>
    <w:rPr>
      <w:rFonts w:asciiTheme="majorHAnsi" w:eastAsiaTheme="majorEastAsia" w:hAnsiTheme="majorHAnsi" w:cstheme="majorBidi"/>
      <w:color w:val="44546A" w:themeColor="text2"/>
      <w:sz w:val="22"/>
      <w:szCs w:val="22"/>
    </w:rPr>
  </w:style>
  <w:style w:type="paragraph" w:styleId="Heading6">
    <w:name w:val="heading 6"/>
    <w:basedOn w:val="Normal"/>
    <w:next w:val="Normal"/>
    <w:link w:val="Heading6Char"/>
    <w:uiPriority w:val="9"/>
    <w:semiHidden/>
    <w:unhideWhenUsed/>
    <w:qFormat/>
    <w:rsid w:val="00857573"/>
    <w:pPr>
      <w:keepNext/>
      <w:keepLines/>
      <w:spacing w:before="40" w:after="0"/>
      <w:outlineLvl w:val="5"/>
    </w:pPr>
    <w:rPr>
      <w:rFonts w:asciiTheme="majorHAnsi" w:eastAsiaTheme="majorEastAsia" w:hAnsiTheme="majorHAnsi" w:cstheme="majorBidi"/>
      <w:i/>
      <w:iCs/>
      <w:color w:val="44546A" w:themeColor="text2"/>
      <w:sz w:val="21"/>
      <w:szCs w:val="21"/>
    </w:rPr>
  </w:style>
  <w:style w:type="paragraph" w:styleId="Heading7">
    <w:name w:val="heading 7"/>
    <w:basedOn w:val="Normal"/>
    <w:next w:val="Normal"/>
    <w:link w:val="Heading7Char"/>
    <w:uiPriority w:val="9"/>
    <w:semiHidden/>
    <w:unhideWhenUsed/>
    <w:qFormat/>
    <w:rsid w:val="00857573"/>
    <w:pPr>
      <w:keepNext/>
      <w:keepLines/>
      <w:spacing w:before="40" w:after="0"/>
      <w:outlineLvl w:val="6"/>
    </w:pPr>
    <w:rPr>
      <w:rFonts w:asciiTheme="majorHAnsi" w:eastAsiaTheme="majorEastAsia" w:hAnsiTheme="majorHAnsi" w:cstheme="majorBidi"/>
      <w:i/>
      <w:iCs/>
      <w:color w:val="1F4E79" w:themeColor="accent1" w:themeShade="80"/>
      <w:sz w:val="21"/>
      <w:szCs w:val="21"/>
    </w:rPr>
  </w:style>
  <w:style w:type="paragraph" w:styleId="Heading8">
    <w:name w:val="heading 8"/>
    <w:basedOn w:val="Normal"/>
    <w:next w:val="Normal"/>
    <w:link w:val="Heading8Char"/>
    <w:uiPriority w:val="9"/>
    <w:semiHidden/>
    <w:unhideWhenUsed/>
    <w:qFormat/>
    <w:rsid w:val="00857573"/>
    <w:pPr>
      <w:keepNext/>
      <w:keepLines/>
      <w:spacing w:before="40" w:after="0"/>
      <w:outlineLvl w:val="7"/>
    </w:pPr>
    <w:rPr>
      <w:rFonts w:asciiTheme="majorHAnsi" w:eastAsiaTheme="majorEastAsia" w:hAnsiTheme="majorHAnsi" w:cstheme="majorBidi"/>
      <w:b/>
      <w:bCs/>
      <w:color w:val="44546A" w:themeColor="text2"/>
      <w:sz w:val="20"/>
    </w:rPr>
  </w:style>
  <w:style w:type="paragraph" w:styleId="Heading9">
    <w:name w:val="heading 9"/>
    <w:basedOn w:val="Normal"/>
    <w:next w:val="Normal"/>
    <w:link w:val="Heading9Char"/>
    <w:uiPriority w:val="9"/>
    <w:semiHidden/>
    <w:unhideWhenUsed/>
    <w:qFormat/>
    <w:rsid w:val="00857573"/>
    <w:pPr>
      <w:keepNext/>
      <w:keepLines/>
      <w:spacing w:before="40" w:after="0"/>
      <w:outlineLvl w:val="8"/>
    </w:pPr>
    <w:rPr>
      <w:rFonts w:asciiTheme="majorHAnsi" w:eastAsiaTheme="majorEastAsia" w:hAnsiTheme="majorHAnsi" w:cstheme="majorBidi"/>
      <w:b/>
      <w:bCs/>
      <w:i/>
      <w:iCs/>
      <w:color w:val="44546A" w:themeColor="text2"/>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autoRedefine/>
    <w:uiPriority w:val="1"/>
    <w:qFormat/>
    <w:rsid w:val="00186255"/>
    <w:pPr>
      <w:spacing w:after="0" w:line="240" w:lineRule="auto"/>
      <w:jc w:val="both"/>
    </w:pPr>
    <w:rPr>
      <w:sz w:val="24"/>
      <w:szCs w:val="24"/>
    </w:rPr>
  </w:style>
  <w:style w:type="character" w:customStyle="1" w:styleId="Heading1Char">
    <w:name w:val="Heading 1 Char"/>
    <w:basedOn w:val="DefaultParagraphFont"/>
    <w:link w:val="Heading1"/>
    <w:uiPriority w:val="9"/>
    <w:rsid w:val="00857573"/>
    <w:rPr>
      <w:rFonts w:asciiTheme="majorHAnsi" w:eastAsiaTheme="majorEastAsia" w:hAnsiTheme="majorHAnsi" w:cstheme="majorBidi"/>
      <w:b/>
      <w:smallCaps/>
      <w:color w:val="FFFFFF" w:themeColor="background1"/>
      <w:sz w:val="28"/>
      <w:szCs w:val="32"/>
      <w:shd w:val="clear" w:color="auto" w:fill="1F4E79"/>
      <w14:textOutline w14:w="9525" w14:cap="rnd" w14:cmpd="sng" w14:algn="ctr">
        <w14:noFill/>
        <w14:prstDash w14:val="solid"/>
        <w14:bevel/>
      </w14:textOutline>
    </w:rPr>
  </w:style>
  <w:style w:type="character" w:customStyle="1" w:styleId="Heading2Char">
    <w:name w:val="Heading 2 Char"/>
    <w:basedOn w:val="DefaultParagraphFont"/>
    <w:link w:val="Heading2"/>
    <w:uiPriority w:val="9"/>
    <w:rsid w:val="00857573"/>
    <w:rPr>
      <w:rFonts w:asciiTheme="majorHAnsi" w:eastAsiaTheme="majorEastAsia" w:hAnsiTheme="majorHAnsi" w:cstheme="majorBidi"/>
      <w:color w:val="0061A8"/>
      <w:sz w:val="26"/>
      <w:szCs w:val="28"/>
    </w:rPr>
  </w:style>
  <w:style w:type="character" w:customStyle="1" w:styleId="Heading3Char">
    <w:name w:val="Heading 3 Char"/>
    <w:basedOn w:val="DefaultParagraphFont"/>
    <w:link w:val="Heading3"/>
    <w:uiPriority w:val="9"/>
    <w:rsid w:val="00DF21A3"/>
    <w:rPr>
      <w:rFonts w:asciiTheme="majorHAnsi" w:eastAsiaTheme="majorEastAsia" w:hAnsiTheme="majorHAnsi" w:cstheme="majorBidi"/>
      <w:b/>
      <w:color w:val="5B9BD5" w:themeColor="accent1"/>
      <w:sz w:val="24"/>
      <w:szCs w:val="24"/>
    </w:rPr>
  </w:style>
  <w:style w:type="character" w:customStyle="1" w:styleId="Heading4Char">
    <w:name w:val="Heading 4 Char"/>
    <w:basedOn w:val="DefaultParagraphFont"/>
    <w:link w:val="Heading4"/>
    <w:uiPriority w:val="9"/>
    <w:rsid w:val="00857573"/>
    <w:rPr>
      <w:rFonts w:asciiTheme="majorHAnsi" w:eastAsiaTheme="majorEastAsia" w:hAnsiTheme="majorHAnsi" w:cstheme="majorBidi"/>
      <w:sz w:val="22"/>
      <w:szCs w:val="22"/>
    </w:rPr>
  </w:style>
  <w:style w:type="character" w:styleId="Hyperlink">
    <w:name w:val="Hyperlink"/>
    <w:basedOn w:val="DefaultParagraphFont"/>
    <w:uiPriority w:val="99"/>
    <w:unhideWhenUsed/>
    <w:rsid w:val="002B2C63"/>
    <w:rPr>
      <w:color w:val="0563C1" w:themeColor="hyperlink"/>
      <w:u w:val="single"/>
    </w:rPr>
  </w:style>
  <w:style w:type="paragraph" w:styleId="TOCHeading">
    <w:name w:val="TOC Heading"/>
    <w:basedOn w:val="Heading1"/>
    <w:next w:val="Normal"/>
    <w:uiPriority w:val="39"/>
    <w:unhideWhenUsed/>
    <w:qFormat/>
    <w:rsid w:val="00857573"/>
    <w:pPr>
      <w:outlineLvl w:val="9"/>
    </w:pPr>
  </w:style>
  <w:style w:type="paragraph" w:styleId="TOC1">
    <w:name w:val="toc 1"/>
    <w:basedOn w:val="Normal"/>
    <w:next w:val="Normal"/>
    <w:autoRedefine/>
    <w:uiPriority w:val="39"/>
    <w:unhideWhenUsed/>
    <w:rsid w:val="007963BF"/>
    <w:pPr>
      <w:widowControl w:val="0"/>
      <w:tabs>
        <w:tab w:val="right" w:leader="dot" w:pos="9350"/>
      </w:tabs>
      <w:spacing w:after="0" w:line="240" w:lineRule="auto"/>
      <w:ind w:hanging="14"/>
    </w:pPr>
    <w:rPr>
      <w:rFonts w:asciiTheme="majorHAnsi" w:hAnsiTheme="majorHAnsi"/>
      <w:color w:val="2E74B5" w:themeColor="accent1" w:themeShade="BF"/>
      <w:sz w:val="28"/>
      <w:szCs w:val="28"/>
    </w:rPr>
  </w:style>
  <w:style w:type="paragraph" w:styleId="TOC2">
    <w:name w:val="toc 2"/>
    <w:basedOn w:val="Normal"/>
    <w:next w:val="Normal"/>
    <w:autoRedefine/>
    <w:uiPriority w:val="39"/>
    <w:unhideWhenUsed/>
    <w:rsid w:val="009A10F0"/>
    <w:pPr>
      <w:tabs>
        <w:tab w:val="right" w:leader="dot" w:pos="9350"/>
      </w:tabs>
      <w:spacing w:after="100"/>
      <w:ind w:left="201" w:hanging="14"/>
    </w:pPr>
  </w:style>
  <w:style w:type="paragraph" w:styleId="Header">
    <w:name w:val="header"/>
    <w:basedOn w:val="Normal"/>
    <w:link w:val="HeaderChar"/>
    <w:unhideWhenUsed/>
    <w:rsid w:val="002B2C63"/>
    <w:pPr>
      <w:tabs>
        <w:tab w:val="center" w:pos="4680"/>
        <w:tab w:val="right" w:pos="9360"/>
      </w:tabs>
      <w:spacing w:after="0" w:line="240" w:lineRule="auto"/>
    </w:pPr>
  </w:style>
  <w:style w:type="character" w:customStyle="1" w:styleId="HeaderChar">
    <w:name w:val="Header Char"/>
    <w:basedOn w:val="DefaultParagraphFont"/>
    <w:link w:val="Header"/>
    <w:rsid w:val="002B2C63"/>
    <w:rPr>
      <w:rFonts w:ascii="Calibri" w:eastAsia="Calibri" w:hAnsi="Calibri" w:cs="Calibri"/>
      <w:color w:val="000000"/>
      <w:sz w:val="20"/>
    </w:rPr>
  </w:style>
  <w:style w:type="paragraph" w:styleId="Footer">
    <w:name w:val="footer"/>
    <w:basedOn w:val="Normal"/>
    <w:link w:val="FooterChar"/>
    <w:uiPriority w:val="99"/>
    <w:unhideWhenUsed/>
    <w:rsid w:val="002B2C63"/>
    <w:pPr>
      <w:tabs>
        <w:tab w:val="center" w:pos="4680"/>
        <w:tab w:val="right" w:pos="9360"/>
      </w:tabs>
      <w:spacing w:after="0" w:line="240" w:lineRule="auto"/>
    </w:pPr>
  </w:style>
  <w:style w:type="character" w:customStyle="1" w:styleId="FooterChar">
    <w:name w:val="Footer Char"/>
    <w:basedOn w:val="DefaultParagraphFont"/>
    <w:link w:val="Footer"/>
    <w:uiPriority w:val="99"/>
    <w:rsid w:val="002B2C63"/>
    <w:rPr>
      <w:rFonts w:ascii="Calibri" w:eastAsia="Calibri" w:hAnsi="Calibri" w:cs="Calibri"/>
      <w:color w:val="000000"/>
      <w:sz w:val="20"/>
    </w:rPr>
  </w:style>
  <w:style w:type="table" w:customStyle="1" w:styleId="TableGrid">
    <w:name w:val="TableGrid"/>
    <w:rsid w:val="002B2C63"/>
    <w:pPr>
      <w:spacing w:after="0" w:line="240" w:lineRule="auto"/>
    </w:pPr>
    <w:tblPr>
      <w:tblCellMar>
        <w:top w:w="0" w:type="dxa"/>
        <w:left w:w="0" w:type="dxa"/>
        <w:bottom w:w="0" w:type="dxa"/>
        <w:right w:w="0" w:type="dxa"/>
      </w:tblCellMar>
    </w:tblPr>
  </w:style>
  <w:style w:type="paragraph" w:styleId="ListParagraph">
    <w:name w:val="List Paragraph"/>
    <w:basedOn w:val="Normal"/>
    <w:uiPriority w:val="34"/>
    <w:qFormat/>
    <w:rsid w:val="00857573"/>
    <w:pPr>
      <w:ind w:left="720"/>
      <w:contextualSpacing/>
    </w:pPr>
  </w:style>
  <w:style w:type="character" w:styleId="CommentReference">
    <w:name w:val="annotation reference"/>
    <w:basedOn w:val="DefaultParagraphFont"/>
    <w:uiPriority w:val="99"/>
    <w:semiHidden/>
    <w:unhideWhenUsed/>
    <w:rsid w:val="002B2C63"/>
    <w:rPr>
      <w:sz w:val="16"/>
      <w:szCs w:val="16"/>
    </w:rPr>
  </w:style>
  <w:style w:type="paragraph" w:styleId="CommentText">
    <w:name w:val="annotation text"/>
    <w:basedOn w:val="Normal"/>
    <w:link w:val="CommentTextChar"/>
    <w:uiPriority w:val="99"/>
    <w:semiHidden/>
    <w:unhideWhenUsed/>
    <w:rsid w:val="002B2C63"/>
    <w:pPr>
      <w:spacing w:line="240" w:lineRule="auto"/>
    </w:pPr>
  </w:style>
  <w:style w:type="character" w:customStyle="1" w:styleId="CommentTextChar">
    <w:name w:val="Comment Text Char"/>
    <w:basedOn w:val="DefaultParagraphFont"/>
    <w:link w:val="CommentText"/>
    <w:uiPriority w:val="99"/>
    <w:semiHidden/>
    <w:rsid w:val="002B2C63"/>
    <w:rPr>
      <w:rFonts w:ascii="Calibri" w:eastAsia="Calibri" w:hAnsi="Calibri" w:cs="Calibri"/>
      <w:color w:val="000000"/>
      <w:sz w:val="20"/>
      <w:szCs w:val="20"/>
    </w:rPr>
  </w:style>
  <w:style w:type="paragraph" w:styleId="BalloonText">
    <w:name w:val="Balloon Text"/>
    <w:basedOn w:val="Normal"/>
    <w:link w:val="BalloonTextChar"/>
    <w:uiPriority w:val="99"/>
    <w:semiHidden/>
    <w:unhideWhenUsed/>
    <w:rsid w:val="002B2C6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B2C63"/>
    <w:rPr>
      <w:rFonts w:ascii="Segoe UI" w:eastAsia="Calibri" w:hAnsi="Segoe UI" w:cs="Segoe UI"/>
      <w:color w:val="000000"/>
      <w:sz w:val="18"/>
      <w:szCs w:val="18"/>
    </w:rPr>
  </w:style>
  <w:style w:type="paragraph" w:customStyle="1" w:styleId="Default">
    <w:name w:val="Default"/>
    <w:rsid w:val="002B2C63"/>
    <w:pPr>
      <w:autoSpaceDE w:val="0"/>
      <w:autoSpaceDN w:val="0"/>
      <w:adjustRightInd w:val="0"/>
      <w:spacing w:after="0" w:line="240" w:lineRule="auto"/>
    </w:pPr>
    <w:rPr>
      <w:rFonts w:ascii="Calibri" w:hAnsi="Calibri" w:cs="Calibri"/>
      <w:color w:val="000000"/>
      <w:sz w:val="24"/>
      <w:szCs w:val="24"/>
    </w:rPr>
  </w:style>
  <w:style w:type="paragraph" w:styleId="TOC3">
    <w:name w:val="toc 3"/>
    <w:basedOn w:val="Normal"/>
    <w:next w:val="Normal"/>
    <w:autoRedefine/>
    <w:uiPriority w:val="39"/>
    <w:unhideWhenUsed/>
    <w:rsid w:val="002B2C63"/>
    <w:pPr>
      <w:spacing w:after="100"/>
      <w:ind w:left="400"/>
    </w:pPr>
  </w:style>
  <w:style w:type="paragraph" w:customStyle="1" w:styleId="footnotedescription">
    <w:name w:val="footnote description"/>
    <w:next w:val="Normal"/>
    <w:link w:val="footnotedescriptionChar"/>
    <w:hidden/>
    <w:rsid w:val="002B2C63"/>
    <w:pPr>
      <w:spacing w:after="0" w:line="242" w:lineRule="auto"/>
      <w:ind w:left="720" w:right="199" w:hanging="360"/>
    </w:pPr>
    <w:rPr>
      <w:rFonts w:ascii="Calibri" w:eastAsia="Calibri" w:hAnsi="Calibri" w:cs="Calibri"/>
      <w:color w:val="000000"/>
    </w:rPr>
  </w:style>
  <w:style w:type="character" w:customStyle="1" w:styleId="footnotedescriptionChar">
    <w:name w:val="footnote description Char"/>
    <w:link w:val="footnotedescription"/>
    <w:rsid w:val="002B2C63"/>
    <w:rPr>
      <w:rFonts w:ascii="Calibri" w:eastAsia="Calibri" w:hAnsi="Calibri" w:cs="Calibri"/>
      <w:color w:val="000000"/>
      <w:sz w:val="20"/>
    </w:rPr>
  </w:style>
  <w:style w:type="character" w:customStyle="1" w:styleId="footnotemark">
    <w:name w:val="footnote mark"/>
    <w:hidden/>
    <w:rsid w:val="002B2C63"/>
    <w:rPr>
      <w:rFonts w:ascii="Calibri" w:eastAsia="Calibri" w:hAnsi="Calibri" w:cs="Calibri"/>
      <w:color w:val="000000"/>
      <w:sz w:val="20"/>
      <w:vertAlign w:val="superscript"/>
    </w:rPr>
  </w:style>
  <w:style w:type="character" w:styleId="FollowedHyperlink">
    <w:name w:val="FollowedHyperlink"/>
    <w:basedOn w:val="DefaultParagraphFont"/>
    <w:uiPriority w:val="99"/>
    <w:semiHidden/>
    <w:unhideWhenUsed/>
    <w:rsid w:val="002B2C63"/>
    <w:rPr>
      <w:color w:val="954F72" w:themeColor="followedHyperlink"/>
      <w:u w:val="single"/>
    </w:rPr>
  </w:style>
  <w:style w:type="paragraph" w:styleId="CommentSubject">
    <w:name w:val="annotation subject"/>
    <w:basedOn w:val="CommentText"/>
    <w:next w:val="CommentText"/>
    <w:link w:val="CommentSubjectChar"/>
    <w:uiPriority w:val="99"/>
    <w:semiHidden/>
    <w:unhideWhenUsed/>
    <w:rsid w:val="002B2C63"/>
    <w:rPr>
      <w:b/>
      <w:bCs/>
    </w:rPr>
  </w:style>
  <w:style w:type="character" w:customStyle="1" w:styleId="CommentSubjectChar">
    <w:name w:val="Comment Subject Char"/>
    <w:basedOn w:val="CommentTextChar"/>
    <w:link w:val="CommentSubject"/>
    <w:uiPriority w:val="99"/>
    <w:semiHidden/>
    <w:rsid w:val="002B2C63"/>
    <w:rPr>
      <w:rFonts w:ascii="Calibri" w:eastAsia="Calibri" w:hAnsi="Calibri" w:cs="Calibri"/>
      <w:b/>
      <w:bCs/>
      <w:color w:val="000000"/>
      <w:sz w:val="20"/>
      <w:szCs w:val="20"/>
    </w:rPr>
  </w:style>
  <w:style w:type="paragraph" w:styleId="TOC4">
    <w:name w:val="toc 4"/>
    <w:basedOn w:val="Normal"/>
    <w:next w:val="Normal"/>
    <w:autoRedefine/>
    <w:uiPriority w:val="39"/>
    <w:unhideWhenUsed/>
    <w:rsid w:val="0047365E"/>
    <w:pPr>
      <w:tabs>
        <w:tab w:val="right" w:leader="dot" w:pos="9350"/>
      </w:tabs>
      <w:spacing w:after="100"/>
      <w:ind w:left="604" w:hanging="14"/>
    </w:pPr>
    <w:rPr>
      <w:noProof/>
      <w:sz w:val="22"/>
    </w:rPr>
  </w:style>
  <w:style w:type="paragraph" w:styleId="TOC5">
    <w:name w:val="toc 5"/>
    <w:basedOn w:val="Normal"/>
    <w:next w:val="Normal"/>
    <w:autoRedefine/>
    <w:uiPriority w:val="39"/>
    <w:unhideWhenUsed/>
    <w:rsid w:val="00D826BC"/>
    <w:pPr>
      <w:spacing w:after="100" w:line="259" w:lineRule="auto"/>
      <w:ind w:left="880"/>
    </w:pPr>
    <w:rPr>
      <w:sz w:val="22"/>
    </w:rPr>
  </w:style>
  <w:style w:type="paragraph" w:styleId="TOC6">
    <w:name w:val="toc 6"/>
    <w:basedOn w:val="Normal"/>
    <w:next w:val="Normal"/>
    <w:autoRedefine/>
    <w:uiPriority w:val="39"/>
    <w:unhideWhenUsed/>
    <w:rsid w:val="00D826BC"/>
    <w:pPr>
      <w:spacing w:after="100" w:line="259" w:lineRule="auto"/>
      <w:ind w:left="1100"/>
    </w:pPr>
    <w:rPr>
      <w:sz w:val="22"/>
    </w:rPr>
  </w:style>
  <w:style w:type="paragraph" w:styleId="TOC7">
    <w:name w:val="toc 7"/>
    <w:basedOn w:val="Normal"/>
    <w:next w:val="Normal"/>
    <w:autoRedefine/>
    <w:uiPriority w:val="39"/>
    <w:unhideWhenUsed/>
    <w:rsid w:val="00D826BC"/>
    <w:pPr>
      <w:spacing w:after="100" w:line="259" w:lineRule="auto"/>
      <w:ind w:left="1320"/>
    </w:pPr>
    <w:rPr>
      <w:sz w:val="22"/>
    </w:rPr>
  </w:style>
  <w:style w:type="paragraph" w:styleId="TOC8">
    <w:name w:val="toc 8"/>
    <w:basedOn w:val="Normal"/>
    <w:next w:val="Normal"/>
    <w:autoRedefine/>
    <w:uiPriority w:val="39"/>
    <w:unhideWhenUsed/>
    <w:rsid w:val="00D826BC"/>
    <w:pPr>
      <w:spacing w:after="100" w:line="259" w:lineRule="auto"/>
      <w:ind w:left="1540"/>
    </w:pPr>
    <w:rPr>
      <w:sz w:val="22"/>
    </w:rPr>
  </w:style>
  <w:style w:type="paragraph" w:styleId="TOC9">
    <w:name w:val="toc 9"/>
    <w:basedOn w:val="Normal"/>
    <w:next w:val="Normal"/>
    <w:autoRedefine/>
    <w:uiPriority w:val="39"/>
    <w:unhideWhenUsed/>
    <w:rsid w:val="00D826BC"/>
    <w:pPr>
      <w:spacing w:after="100" w:line="259" w:lineRule="auto"/>
      <w:ind w:left="1760"/>
    </w:pPr>
    <w:rPr>
      <w:sz w:val="22"/>
    </w:rPr>
  </w:style>
  <w:style w:type="table" w:styleId="TableGrid0">
    <w:name w:val="Table Grid"/>
    <w:basedOn w:val="TableNormal"/>
    <w:uiPriority w:val="39"/>
    <w:rsid w:val="00F0053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5Char">
    <w:name w:val="Heading 5 Char"/>
    <w:basedOn w:val="DefaultParagraphFont"/>
    <w:link w:val="Heading5"/>
    <w:uiPriority w:val="9"/>
    <w:rsid w:val="00857573"/>
    <w:rPr>
      <w:rFonts w:asciiTheme="majorHAnsi" w:eastAsiaTheme="majorEastAsia" w:hAnsiTheme="majorHAnsi" w:cstheme="majorBidi"/>
      <w:color w:val="44546A" w:themeColor="text2"/>
      <w:sz w:val="22"/>
      <w:szCs w:val="22"/>
    </w:rPr>
  </w:style>
  <w:style w:type="character" w:styleId="Strong">
    <w:name w:val="Strong"/>
    <w:basedOn w:val="DefaultParagraphFont"/>
    <w:uiPriority w:val="22"/>
    <w:qFormat/>
    <w:rsid w:val="00857573"/>
    <w:rPr>
      <w:b/>
      <w:bCs/>
    </w:rPr>
  </w:style>
  <w:style w:type="paragraph" w:styleId="NormalWeb">
    <w:name w:val="Normal (Web)"/>
    <w:basedOn w:val="Normal"/>
    <w:uiPriority w:val="99"/>
    <w:semiHidden/>
    <w:unhideWhenUsed/>
    <w:rsid w:val="00BC0351"/>
    <w:pPr>
      <w:spacing w:before="150" w:after="0" w:line="240" w:lineRule="auto"/>
    </w:pPr>
    <w:rPr>
      <w:rFonts w:ascii="Times New Roman" w:eastAsia="Times New Roman" w:hAnsi="Times New Roman" w:cs="Times New Roman"/>
      <w:szCs w:val="24"/>
    </w:rPr>
  </w:style>
  <w:style w:type="character" w:customStyle="1" w:styleId="Heading6Char">
    <w:name w:val="Heading 6 Char"/>
    <w:basedOn w:val="DefaultParagraphFont"/>
    <w:link w:val="Heading6"/>
    <w:uiPriority w:val="9"/>
    <w:semiHidden/>
    <w:rsid w:val="00857573"/>
    <w:rPr>
      <w:rFonts w:asciiTheme="majorHAnsi" w:eastAsiaTheme="majorEastAsia" w:hAnsiTheme="majorHAnsi" w:cstheme="majorBidi"/>
      <w:i/>
      <w:iCs/>
      <w:color w:val="44546A" w:themeColor="text2"/>
      <w:sz w:val="21"/>
      <w:szCs w:val="21"/>
    </w:rPr>
  </w:style>
  <w:style w:type="character" w:customStyle="1" w:styleId="Heading7Char">
    <w:name w:val="Heading 7 Char"/>
    <w:basedOn w:val="DefaultParagraphFont"/>
    <w:link w:val="Heading7"/>
    <w:uiPriority w:val="9"/>
    <w:semiHidden/>
    <w:rsid w:val="00857573"/>
    <w:rPr>
      <w:rFonts w:asciiTheme="majorHAnsi" w:eastAsiaTheme="majorEastAsia" w:hAnsiTheme="majorHAnsi" w:cstheme="majorBidi"/>
      <w:i/>
      <w:iCs/>
      <w:color w:val="1F4E79" w:themeColor="accent1" w:themeShade="80"/>
      <w:sz w:val="21"/>
      <w:szCs w:val="21"/>
    </w:rPr>
  </w:style>
  <w:style w:type="character" w:customStyle="1" w:styleId="Heading8Char">
    <w:name w:val="Heading 8 Char"/>
    <w:basedOn w:val="DefaultParagraphFont"/>
    <w:link w:val="Heading8"/>
    <w:uiPriority w:val="9"/>
    <w:semiHidden/>
    <w:rsid w:val="00857573"/>
    <w:rPr>
      <w:rFonts w:asciiTheme="majorHAnsi" w:eastAsiaTheme="majorEastAsia" w:hAnsiTheme="majorHAnsi" w:cstheme="majorBidi"/>
      <w:b/>
      <w:bCs/>
      <w:color w:val="44546A" w:themeColor="text2"/>
    </w:rPr>
  </w:style>
  <w:style w:type="character" w:customStyle="1" w:styleId="Heading9Char">
    <w:name w:val="Heading 9 Char"/>
    <w:basedOn w:val="DefaultParagraphFont"/>
    <w:link w:val="Heading9"/>
    <w:uiPriority w:val="9"/>
    <w:semiHidden/>
    <w:rsid w:val="00857573"/>
    <w:rPr>
      <w:rFonts w:asciiTheme="majorHAnsi" w:eastAsiaTheme="majorEastAsia" w:hAnsiTheme="majorHAnsi" w:cstheme="majorBidi"/>
      <w:b/>
      <w:bCs/>
      <w:i/>
      <w:iCs/>
      <w:color w:val="44546A" w:themeColor="text2"/>
    </w:rPr>
  </w:style>
  <w:style w:type="paragraph" w:styleId="Caption">
    <w:name w:val="caption"/>
    <w:basedOn w:val="Normal"/>
    <w:next w:val="Normal"/>
    <w:uiPriority w:val="35"/>
    <w:semiHidden/>
    <w:unhideWhenUsed/>
    <w:qFormat/>
    <w:rsid w:val="00857573"/>
    <w:pPr>
      <w:spacing w:line="240" w:lineRule="auto"/>
    </w:pPr>
    <w:rPr>
      <w:b/>
      <w:bCs/>
      <w:smallCaps/>
      <w:color w:val="595959" w:themeColor="text1" w:themeTint="A6"/>
      <w:spacing w:val="6"/>
    </w:rPr>
  </w:style>
  <w:style w:type="paragraph" w:styleId="Title">
    <w:name w:val="Title"/>
    <w:basedOn w:val="Normal"/>
    <w:next w:val="Normal"/>
    <w:link w:val="TitleChar"/>
    <w:autoRedefine/>
    <w:uiPriority w:val="10"/>
    <w:qFormat/>
    <w:rsid w:val="00857573"/>
    <w:pPr>
      <w:spacing w:after="0" w:line="240" w:lineRule="auto"/>
      <w:contextualSpacing/>
      <w:jc w:val="right"/>
    </w:pPr>
    <w:rPr>
      <w:rFonts w:asciiTheme="majorHAnsi" w:eastAsiaTheme="majorEastAsia" w:hAnsiTheme="majorHAnsi" w:cstheme="majorBidi"/>
      <w:b/>
      <w:color w:val="1F4E79"/>
      <w:spacing w:val="-10"/>
      <w:sz w:val="64"/>
      <w:szCs w:val="56"/>
    </w:rPr>
  </w:style>
  <w:style w:type="character" w:customStyle="1" w:styleId="TitleChar">
    <w:name w:val="Title Char"/>
    <w:basedOn w:val="DefaultParagraphFont"/>
    <w:link w:val="Title"/>
    <w:uiPriority w:val="10"/>
    <w:rsid w:val="00857573"/>
    <w:rPr>
      <w:rFonts w:asciiTheme="majorHAnsi" w:eastAsiaTheme="majorEastAsia" w:hAnsiTheme="majorHAnsi" w:cstheme="majorBidi"/>
      <w:b/>
      <w:color w:val="1F4E79"/>
      <w:spacing w:val="-10"/>
      <w:sz w:val="64"/>
      <w:szCs w:val="56"/>
    </w:rPr>
  </w:style>
  <w:style w:type="paragraph" w:styleId="Subtitle">
    <w:name w:val="Subtitle"/>
    <w:basedOn w:val="Normal"/>
    <w:next w:val="Normal"/>
    <w:link w:val="SubtitleChar"/>
    <w:uiPriority w:val="11"/>
    <w:qFormat/>
    <w:rsid w:val="00857573"/>
    <w:pPr>
      <w:numPr>
        <w:ilvl w:val="1"/>
      </w:numPr>
      <w:spacing w:line="240" w:lineRule="auto"/>
    </w:pPr>
    <w:rPr>
      <w:rFonts w:asciiTheme="majorHAnsi" w:eastAsiaTheme="majorEastAsia" w:hAnsiTheme="majorHAnsi" w:cstheme="majorBidi"/>
      <w:szCs w:val="24"/>
    </w:rPr>
  </w:style>
  <w:style w:type="character" w:customStyle="1" w:styleId="SubtitleChar">
    <w:name w:val="Subtitle Char"/>
    <w:basedOn w:val="DefaultParagraphFont"/>
    <w:link w:val="Subtitle"/>
    <w:uiPriority w:val="11"/>
    <w:rsid w:val="00857573"/>
    <w:rPr>
      <w:rFonts w:asciiTheme="majorHAnsi" w:eastAsiaTheme="majorEastAsia" w:hAnsiTheme="majorHAnsi" w:cstheme="majorBidi"/>
      <w:sz w:val="24"/>
      <w:szCs w:val="24"/>
    </w:rPr>
  </w:style>
  <w:style w:type="character" w:styleId="Emphasis">
    <w:name w:val="Emphasis"/>
    <w:basedOn w:val="DefaultParagraphFont"/>
    <w:uiPriority w:val="20"/>
    <w:qFormat/>
    <w:rsid w:val="00857573"/>
    <w:rPr>
      <w:i/>
      <w:iCs/>
    </w:rPr>
  </w:style>
  <w:style w:type="paragraph" w:styleId="Quote">
    <w:name w:val="Quote"/>
    <w:basedOn w:val="Normal"/>
    <w:next w:val="Normal"/>
    <w:link w:val="QuoteChar"/>
    <w:uiPriority w:val="29"/>
    <w:qFormat/>
    <w:rsid w:val="00857573"/>
    <w:pPr>
      <w:spacing w:before="160"/>
      <w:ind w:left="720" w:right="720"/>
    </w:pPr>
    <w:rPr>
      <w:i/>
      <w:iCs/>
      <w:color w:val="404040" w:themeColor="text1" w:themeTint="BF"/>
      <w:sz w:val="20"/>
    </w:rPr>
  </w:style>
  <w:style w:type="character" w:customStyle="1" w:styleId="QuoteChar">
    <w:name w:val="Quote Char"/>
    <w:basedOn w:val="DefaultParagraphFont"/>
    <w:link w:val="Quote"/>
    <w:uiPriority w:val="29"/>
    <w:rsid w:val="00857573"/>
    <w:rPr>
      <w:i/>
      <w:iCs/>
      <w:color w:val="404040" w:themeColor="text1" w:themeTint="BF"/>
    </w:rPr>
  </w:style>
  <w:style w:type="paragraph" w:styleId="IntenseQuote">
    <w:name w:val="Intense Quote"/>
    <w:basedOn w:val="Normal"/>
    <w:next w:val="Normal"/>
    <w:link w:val="IntenseQuoteChar"/>
    <w:uiPriority w:val="30"/>
    <w:qFormat/>
    <w:rsid w:val="00857573"/>
    <w:pPr>
      <w:pBdr>
        <w:left w:val="single" w:sz="18" w:space="12" w:color="5B9BD5" w:themeColor="accent1"/>
      </w:pBdr>
      <w:spacing w:before="100" w:beforeAutospacing="1" w:line="300" w:lineRule="auto"/>
      <w:ind w:left="1224" w:right="1224"/>
    </w:pPr>
    <w:rPr>
      <w:rFonts w:asciiTheme="majorHAnsi" w:eastAsiaTheme="majorEastAsia" w:hAnsiTheme="majorHAnsi" w:cstheme="majorBidi"/>
      <w:color w:val="5B9BD5" w:themeColor="accent1"/>
      <w:sz w:val="28"/>
      <w:szCs w:val="28"/>
    </w:rPr>
  </w:style>
  <w:style w:type="character" w:customStyle="1" w:styleId="IntenseQuoteChar">
    <w:name w:val="Intense Quote Char"/>
    <w:basedOn w:val="DefaultParagraphFont"/>
    <w:link w:val="IntenseQuote"/>
    <w:uiPriority w:val="30"/>
    <w:rsid w:val="00857573"/>
    <w:rPr>
      <w:rFonts w:asciiTheme="majorHAnsi" w:eastAsiaTheme="majorEastAsia" w:hAnsiTheme="majorHAnsi" w:cstheme="majorBidi"/>
      <w:color w:val="5B9BD5" w:themeColor="accent1"/>
      <w:sz w:val="28"/>
      <w:szCs w:val="28"/>
    </w:rPr>
  </w:style>
  <w:style w:type="character" w:styleId="SubtleEmphasis">
    <w:name w:val="Subtle Emphasis"/>
    <w:basedOn w:val="DefaultParagraphFont"/>
    <w:uiPriority w:val="19"/>
    <w:qFormat/>
    <w:rsid w:val="00857573"/>
    <w:rPr>
      <w:i/>
      <w:iCs/>
      <w:color w:val="404040" w:themeColor="text1" w:themeTint="BF"/>
    </w:rPr>
  </w:style>
  <w:style w:type="character" w:styleId="IntenseEmphasis">
    <w:name w:val="Intense Emphasis"/>
    <w:basedOn w:val="DefaultParagraphFont"/>
    <w:uiPriority w:val="21"/>
    <w:qFormat/>
    <w:rsid w:val="00857573"/>
    <w:rPr>
      <w:b/>
      <w:bCs/>
      <w:i/>
      <w:iCs/>
    </w:rPr>
  </w:style>
  <w:style w:type="character" w:styleId="SubtleReference">
    <w:name w:val="Subtle Reference"/>
    <w:basedOn w:val="DefaultParagraphFont"/>
    <w:uiPriority w:val="31"/>
    <w:qFormat/>
    <w:rsid w:val="00857573"/>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857573"/>
    <w:rPr>
      <w:b/>
      <w:bCs/>
      <w:smallCaps/>
      <w:spacing w:val="5"/>
      <w:u w:val="single"/>
    </w:rPr>
  </w:style>
  <w:style w:type="character" w:styleId="BookTitle">
    <w:name w:val="Book Title"/>
    <w:basedOn w:val="DefaultParagraphFont"/>
    <w:uiPriority w:val="33"/>
    <w:qFormat/>
    <w:rsid w:val="00857573"/>
    <w:rPr>
      <w:b/>
      <w:bCs/>
      <w:smallCaps/>
    </w:rPr>
  </w:style>
  <w:style w:type="table" w:customStyle="1" w:styleId="TableGrid2">
    <w:name w:val="Table Grid2"/>
    <w:basedOn w:val="TableNormal"/>
    <w:next w:val="TableGrid0"/>
    <w:uiPriority w:val="39"/>
    <w:rsid w:val="00F01C3E"/>
    <w:pPr>
      <w:spacing w:after="0" w:line="240" w:lineRule="auto"/>
    </w:pPr>
    <w:rPr>
      <w:rFonts w:ascii="Calibri" w:eastAsia="Calibri" w:hAnsi="Calibri" w:cs="Times New Roman"/>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8B5C9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360285">
      <w:bodyDiv w:val="1"/>
      <w:marLeft w:val="0"/>
      <w:marRight w:val="0"/>
      <w:marTop w:val="0"/>
      <w:marBottom w:val="0"/>
      <w:divBdr>
        <w:top w:val="none" w:sz="0" w:space="0" w:color="auto"/>
        <w:left w:val="none" w:sz="0" w:space="0" w:color="auto"/>
        <w:bottom w:val="none" w:sz="0" w:space="0" w:color="auto"/>
        <w:right w:val="none" w:sz="0" w:space="0" w:color="auto"/>
      </w:divBdr>
    </w:div>
    <w:div w:id="18892319">
      <w:bodyDiv w:val="1"/>
      <w:marLeft w:val="0"/>
      <w:marRight w:val="0"/>
      <w:marTop w:val="0"/>
      <w:marBottom w:val="0"/>
      <w:divBdr>
        <w:top w:val="none" w:sz="0" w:space="0" w:color="auto"/>
        <w:left w:val="none" w:sz="0" w:space="0" w:color="auto"/>
        <w:bottom w:val="none" w:sz="0" w:space="0" w:color="auto"/>
        <w:right w:val="none" w:sz="0" w:space="0" w:color="auto"/>
      </w:divBdr>
    </w:div>
    <w:div w:id="63067302">
      <w:bodyDiv w:val="1"/>
      <w:marLeft w:val="0"/>
      <w:marRight w:val="0"/>
      <w:marTop w:val="0"/>
      <w:marBottom w:val="0"/>
      <w:divBdr>
        <w:top w:val="none" w:sz="0" w:space="0" w:color="auto"/>
        <w:left w:val="none" w:sz="0" w:space="0" w:color="auto"/>
        <w:bottom w:val="none" w:sz="0" w:space="0" w:color="auto"/>
        <w:right w:val="none" w:sz="0" w:space="0" w:color="auto"/>
      </w:divBdr>
    </w:div>
    <w:div w:id="67848248">
      <w:bodyDiv w:val="1"/>
      <w:marLeft w:val="0"/>
      <w:marRight w:val="0"/>
      <w:marTop w:val="0"/>
      <w:marBottom w:val="0"/>
      <w:divBdr>
        <w:top w:val="none" w:sz="0" w:space="0" w:color="auto"/>
        <w:left w:val="none" w:sz="0" w:space="0" w:color="auto"/>
        <w:bottom w:val="none" w:sz="0" w:space="0" w:color="auto"/>
        <w:right w:val="none" w:sz="0" w:space="0" w:color="auto"/>
      </w:divBdr>
    </w:div>
    <w:div w:id="94642544">
      <w:bodyDiv w:val="1"/>
      <w:marLeft w:val="0"/>
      <w:marRight w:val="0"/>
      <w:marTop w:val="0"/>
      <w:marBottom w:val="0"/>
      <w:divBdr>
        <w:top w:val="none" w:sz="0" w:space="0" w:color="auto"/>
        <w:left w:val="none" w:sz="0" w:space="0" w:color="auto"/>
        <w:bottom w:val="none" w:sz="0" w:space="0" w:color="auto"/>
        <w:right w:val="none" w:sz="0" w:space="0" w:color="auto"/>
      </w:divBdr>
    </w:div>
    <w:div w:id="106463070">
      <w:bodyDiv w:val="1"/>
      <w:marLeft w:val="0"/>
      <w:marRight w:val="0"/>
      <w:marTop w:val="0"/>
      <w:marBottom w:val="0"/>
      <w:divBdr>
        <w:top w:val="none" w:sz="0" w:space="0" w:color="auto"/>
        <w:left w:val="none" w:sz="0" w:space="0" w:color="auto"/>
        <w:bottom w:val="none" w:sz="0" w:space="0" w:color="auto"/>
        <w:right w:val="none" w:sz="0" w:space="0" w:color="auto"/>
      </w:divBdr>
    </w:div>
    <w:div w:id="109053403">
      <w:bodyDiv w:val="1"/>
      <w:marLeft w:val="0"/>
      <w:marRight w:val="0"/>
      <w:marTop w:val="0"/>
      <w:marBottom w:val="0"/>
      <w:divBdr>
        <w:top w:val="none" w:sz="0" w:space="0" w:color="auto"/>
        <w:left w:val="none" w:sz="0" w:space="0" w:color="auto"/>
        <w:bottom w:val="none" w:sz="0" w:space="0" w:color="auto"/>
        <w:right w:val="none" w:sz="0" w:space="0" w:color="auto"/>
      </w:divBdr>
    </w:div>
    <w:div w:id="116458989">
      <w:bodyDiv w:val="1"/>
      <w:marLeft w:val="0"/>
      <w:marRight w:val="0"/>
      <w:marTop w:val="0"/>
      <w:marBottom w:val="0"/>
      <w:divBdr>
        <w:top w:val="none" w:sz="0" w:space="0" w:color="auto"/>
        <w:left w:val="none" w:sz="0" w:space="0" w:color="auto"/>
        <w:bottom w:val="none" w:sz="0" w:space="0" w:color="auto"/>
        <w:right w:val="none" w:sz="0" w:space="0" w:color="auto"/>
      </w:divBdr>
    </w:div>
    <w:div w:id="144863387">
      <w:bodyDiv w:val="1"/>
      <w:marLeft w:val="0"/>
      <w:marRight w:val="0"/>
      <w:marTop w:val="0"/>
      <w:marBottom w:val="0"/>
      <w:divBdr>
        <w:top w:val="none" w:sz="0" w:space="0" w:color="auto"/>
        <w:left w:val="none" w:sz="0" w:space="0" w:color="auto"/>
        <w:bottom w:val="none" w:sz="0" w:space="0" w:color="auto"/>
        <w:right w:val="none" w:sz="0" w:space="0" w:color="auto"/>
      </w:divBdr>
      <w:divsChild>
        <w:div w:id="689646292">
          <w:marLeft w:val="0"/>
          <w:marRight w:val="0"/>
          <w:marTop w:val="0"/>
          <w:marBottom w:val="0"/>
          <w:divBdr>
            <w:top w:val="none" w:sz="0" w:space="0" w:color="auto"/>
            <w:left w:val="none" w:sz="0" w:space="0" w:color="auto"/>
            <w:bottom w:val="none" w:sz="0" w:space="0" w:color="auto"/>
            <w:right w:val="none" w:sz="0" w:space="0" w:color="auto"/>
          </w:divBdr>
        </w:div>
      </w:divsChild>
    </w:div>
    <w:div w:id="178012668">
      <w:bodyDiv w:val="1"/>
      <w:marLeft w:val="0"/>
      <w:marRight w:val="0"/>
      <w:marTop w:val="0"/>
      <w:marBottom w:val="0"/>
      <w:divBdr>
        <w:top w:val="none" w:sz="0" w:space="0" w:color="auto"/>
        <w:left w:val="none" w:sz="0" w:space="0" w:color="auto"/>
        <w:bottom w:val="none" w:sz="0" w:space="0" w:color="auto"/>
        <w:right w:val="none" w:sz="0" w:space="0" w:color="auto"/>
      </w:divBdr>
    </w:div>
    <w:div w:id="208499200">
      <w:bodyDiv w:val="1"/>
      <w:marLeft w:val="0"/>
      <w:marRight w:val="0"/>
      <w:marTop w:val="0"/>
      <w:marBottom w:val="0"/>
      <w:divBdr>
        <w:top w:val="none" w:sz="0" w:space="0" w:color="auto"/>
        <w:left w:val="none" w:sz="0" w:space="0" w:color="auto"/>
        <w:bottom w:val="none" w:sz="0" w:space="0" w:color="auto"/>
        <w:right w:val="none" w:sz="0" w:space="0" w:color="auto"/>
      </w:divBdr>
    </w:div>
    <w:div w:id="209535132">
      <w:bodyDiv w:val="1"/>
      <w:marLeft w:val="0"/>
      <w:marRight w:val="0"/>
      <w:marTop w:val="0"/>
      <w:marBottom w:val="0"/>
      <w:divBdr>
        <w:top w:val="none" w:sz="0" w:space="0" w:color="auto"/>
        <w:left w:val="none" w:sz="0" w:space="0" w:color="auto"/>
        <w:bottom w:val="none" w:sz="0" w:space="0" w:color="auto"/>
        <w:right w:val="none" w:sz="0" w:space="0" w:color="auto"/>
      </w:divBdr>
    </w:div>
    <w:div w:id="216942128">
      <w:bodyDiv w:val="1"/>
      <w:marLeft w:val="0"/>
      <w:marRight w:val="0"/>
      <w:marTop w:val="0"/>
      <w:marBottom w:val="0"/>
      <w:divBdr>
        <w:top w:val="none" w:sz="0" w:space="0" w:color="auto"/>
        <w:left w:val="none" w:sz="0" w:space="0" w:color="auto"/>
        <w:bottom w:val="none" w:sz="0" w:space="0" w:color="auto"/>
        <w:right w:val="none" w:sz="0" w:space="0" w:color="auto"/>
      </w:divBdr>
    </w:div>
    <w:div w:id="222108412">
      <w:bodyDiv w:val="1"/>
      <w:marLeft w:val="0"/>
      <w:marRight w:val="0"/>
      <w:marTop w:val="0"/>
      <w:marBottom w:val="0"/>
      <w:divBdr>
        <w:top w:val="none" w:sz="0" w:space="0" w:color="auto"/>
        <w:left w:val="none" w:sz="0" w:space="0" w:color="auto"/>
        <w:bottom w:val="none" w:sz="0" w:space="0" w:color="auto"/>
        <w:right w:val="none" w:sz="0" w:space="0" w:color="auto"/>
      </w:divBdr>
    </w:div>
    <w:div w:id="235671142">
      <w:bodyDiv w:val="1"/>
      <w:marLeft w:val="0"/>
      <w:marRight w:val="0"/>
      <w:marTop w:val="0"/>
      <w:marBottom w:val="0"/>
      <w:divBdr>
        <w:top w:val="none" w:sz="0" w:space="0" w:color="auto"/>
        <w:left w:val="none" w:sz="0" w:space="0" w:color="auto"/>
        <w:bottom w:val="none" w:sz="0" w:space="0" w:color="auto"/>
        <w:right w:val="none" w:sz="0" w:space="0" w:color="auto"/>
      </w:divBdr>
    </w:div>
    <w:div w:id="241108726">
      <w:bodyDiv w:val="1"/>
      <w:marLeft w:val="0"/>
      <w:marRight w:val="0"/>
      <w:marTop w:val="0"/>
      <w:marBottom w:val="0"/>
      <w:divBdr>
        <w:top w:val="none" w:sz="0" w:space="0" w:color="auto"/>
        <w:left w:val="none" w:sz="0" w:space="0" w:color="auto"/>
        <w:bottom w:val="none" w:sz="0" w:space="0" w:color="auto"/>
        <w:right w:val="none" w:sz="0" w:space="0" w:color="auto"/>
      </w:divBdr>
    </w:div>
    <w:div w:id="269241868">
      <w:bodyDiv w:val="1"/>
      <w:marLeft w:val="0"/>
      <w:marRight w:val="0"/>
      <w:marTop w:val="0"/>
      <w:marBottom w:val="0"/>
      <w:divBdr>
        <w:top w:val="none" w:sz="0" w:space="0" w:color="auto"/>
        <w:left w:val="none" w:sz="0" w:space="0" w:color="auto"/>
        <w:bottom w:val="none" w:sz="0" w:space="0" w:color="auto"/>
        <w:right w:val="none" w:sz="0" w:space="0" w:color="auto"/>
      </w:divBdr>
    </w:div>
    <w:div w:id="272247470">
      <w:bodyDiv w:val="1"/>
      <w:marLeft w:val="0"/>
      <w:marRight w:val="0"/>
      <w:marTop w:val="0"/>
      <w:marBottom w:val="0"/>
      <w:divBdr>
        <w:top w:val="none" w:sz="0" w:space="0" w:color="auto"/>
        <w:left w:val="none" w:sz="0" w:space="0" w:color="auto"/>
        <w:bottom w:val="none" w:sz="0" w:space="0" w:color="auto"/>
        <w:right w:val="none" w:sz="0" w:space="0" w:color="auto"/>
      </w:divBdr>
    </w:div>
    <w:div w:id="280960817">
      <w:bodyDiv w:val="1"/>
      <w:marLeft w:val="0"/>
      <w:marRight w:val="0"/>
      <w:marTop w:val="0"/>
      <w:marBottom w:val="0"/>
      <w:divBdr>
        <w:top w:val="none" w:sz="0" w:space="0" w:color="auto"/>
        <w:left w:val="none" w:sz="0" w:space="0" w:color="auto"/>
        <w:bottom w:val="none" w:sz="0" w:space="0" w:color="auto"/>
        <w:right w:val="none" w:sz="0" w:space="0" w:color="auto"/>
      </w:divBdr>
    </w:div>
    <w:div w:id="288168403">
      <w:bodyDiv w:val="1"/>
      <w:marLeft w:val="0"/>
      <w:marRight w:val="0"/>
      <w:marTop w:val="0"/>
      <w:marBottom w:val="0"/>
      <w:divBdr>
        <w:top w:val="none" w:sz="0" w:space="0" w:color="auto"/>
        <w:left w:val="none" w:sz="0" w:space="0" w:color="auto"/>
        <w:bottom w:val="none" w:sz="0" w:space="0" w:color="auto"/>
        <w:right w:val="none" w:sz="0" w:space="0" w:color="auto"/>
      </w:divBdr>
    </w:div>
    <w:div w:id="299186712">
      <w:bodyDiv w:val="1"/>
      <w:marLeft w:val="0"/>
      <w:marRight w:val="0"/>
      <w:marTop w:val="0"/>
      <w:marBottom w:val="0"/>
      <w:divBdr>
        <w:top w:val="none" w:sz="0" w:space="0" w:color="auto"/>
        <w:left w:val="none" w:sz="0" w:space="0" w:color="auto"/>
        <w:bottom w:val="none" w:sz="0" w:space="0" w:color="auto"/>
        <w:right w:val="none" w:sz="0" w:space="0" w:color="auto"/>
      </w:divBdr>
    </w:div>
    <w:div w:id="306054146">
      <w:bodyDiv w:val="1"/>
      <w:marLeft w:val="0"/>
      <w:marRight w:val="0"/>
      <w:marTop w:val="0"/>
      <w:marBottom w:val="0"/>
      <w:divBdr>
        <w:top w:val="none" w:sz="0" w:space="0" w:color="auto"/>
        <w:left w:val="none" w:sz="0" w:space="0" w:color="auto"/>
        <w:bottom w:val="none" w:sz="0" w:space="0" w:color="auto"/>
        <w:right w:val="none" w:sz="0" w:space="0" w:color="auto"/>
      </w:divBdr>
    </w:div>
    <w:div w:id="320669242">
      <w:bodyDiv w:val="1"/>
      <w:marLeft w:val="0"/>
      <w:marRight w:val="0"/>
      <w:marTop w:val="0"/>
      <w:marBottom w:val="0"/>
      <w:divBdr>
        <w:top w:val="none" w:sz="0" w:space="0" w:color="auto"/>
        <w:left w:val="none" w:sz="0" w:space="0" w:color="auto"/>
        <w:bottom w:val="none" w:sz="0" w:space="0" w:color="auto"/>
        <w:right w:val="none" w:sz="0" w:space="0" w:color="auto"/>
      </w:divBdr>
    </w:div>
    <w:div w:id="321934289">
      <w:bodyDiv w:val="1"/>
      <w:marLeft w:val="0"/>
      <w:marRight w:val="0"/>
      <w:marTop w:val="0"/>
      <w:marBottom w:val="0"/>
      <w:divBdr>
        <w:top w:val="none" w:sz="0" w:space="0" w:color="auto"/>
        <w:left w:val="none" w:sz="0" w:space="0" w:color="auto"/>
        <w:bottom w:val="none" w:sz="0" w:space="0" w:color="auto"/>
        <w:right w:val="none" w:sz="0" w:space="0" w:color="auto"/>
      </w:divBdr>
    </w:div>
    <w:div w:id="324166428">
      <w:bodyDiv w:val="1"/>
      <w:marLeft w:val="0"/>
      <w:marRight w:val="0"/>
      <w:marTop w:val="0"/>
      <w:marBottom w:val="0"/>
      <w:divBdr>
        <w:top w:val="none" w:sz="0" w:space="0" w:color="auto"/>
        <w:left w:val="none" w:sz="0" w:space="0" w:color="auto"/>
        <w:bottom w:val="none" w:sz="0" w:space="0" w:color="auto"/>
        <w:right w:val="none" w:sz="0" w:space="0" w:color="auto"/>
      </w:divBdr>
    </w:div>
    <w:div w:id="326594371">
      <w:bodyDiv w:val="1"/>
      <w:marLeft w:val="0"/>
      <w:marRight w:val="0"/>
      <w:marTop w:val="0"/>
      <w:marBottom w:val="0"/>
      <w:divBdr>
        <w:top w:val="none" w:sz="0" w:space="0" w:color="auto"/>
        <w:left w:val="none" w:sz="0" w:space="0" w:color="auto"/>
        <w:bottom w:val="none" w:sz="0" w:space="0" w:color="auto"/>
        <w:right w:val="none" w:sz="0" w:space="0" w:color="auto"/>
      </w:divBdr>
    </w:div>
    <w:div w:id="332802246">
      <w:bodyDiv w:val="1"/>
      <w:marLeft w:val="0"/>
      <w:marRight w:val="0"/>
      <w:marTop w:val="0"/>
      <w:marBottom w:val="0"/>
      <w:divBdr>
        <w:top w:val="none" w:sz="0" w:space="0" w:color="auto"/>
        <w:left w:val="none" w:sz="0" w:space="0" w:color="auto"/>
        <w:bottom w:val="none" w:sz="0" w:space="0" w:color="auto"/>
        <w:right w:val="none" w:sz="0" w:space="0" w:color="auto"/>
      </w:divBdr>
    </w:div>
    <w:div w:id="334264030">
      <w:bodyDiv w:val="1"/>
      <w:marLeft w:val="0"/>
      <w:marRight w:val="0"/>
      <w:marTop w:val="0"/>
      <w:marBottom w:val="0"/>
      <w:divBdr>
        <w:top w:val="none" w:sz="0" w:space="0" w:color="auto"/>
        <w:left w:val="none" w:sz="0" w:space="0" w:color="auto"/>
        <w:bottom w:val="none" w:sz="0" w:space="0" w:color="auto"/>
        <w:right w:val="none" w:sz="0" w:space="0" w:color="auto"/>
      </w:divBdr>
    </w:div>
    <w:div w:id="337120389">
      <w:bodyDiv w:val="1"/>
      <w:marLeft w:val="0"/>
      <w:marRight w:val="0"/>
      <w:marTop w:val="0"/>
      <w:marBottom w:val="0"/>
      <w:divBdr>
        <w:top w:val="none" w:sz="0" w:space="0" w:color="auto"/>
        <w:left w:val="none" w:sz="0" w:space="0" w:color="auto"/>
        <w:bottom w:val="none" w:sz="0" w:space="0" w:color="auto"/>
        <w:right w:val="none" w:sz="0" w:space="0" w:color="auto"/>
      </w:divBdr>
      <w:divsChild>
        <w:div w:id="1113523551">
          <w:marLeft w:val="0"/>
          <w:marRight w:val="0"/>
          <w:marTop w:val="0"/>
          <w:marBottom w:val="0"/>
          <w:divBdr>
            <w:top w:val="none" w:sz="0" w:space="0" w:color="auto"/>
            <w:left w:val="none" w:sz="0" w:space="0" w:color="auto"/>
            <w:bottom w:val="none" w:sz="0" w:space="0" w:color="auto"/>
            <w:right w:val="none" w:sz="0" w:space="0" w:color="auto"/>
          </w:divBdr>
        </w:div>
      </w:divsChild>
    </w:div>
    <w:div w:id="337346346">
      <w:bodyDiv w:val="1"/>
      <w:marLeft w:val="0"/>
      <w:marRight w:val="0"/>
      <w:marTop w:val="0"/>
      <w:marBottom w:val="0"/>
      <w:divBdr>
        <w:top w:val="none" w:sz="0" w:space="0" w:color="auto"/>
        <w:left w:val="none" w:sz="0" w:space="0" w:color="auto"/>
        <w:bottom w:val="none" w:sz="0" w:space="0" w:color="auto"/>
        <w:right w:val="none" w:sz="0" w:space="0" w:color="auto"/>
      </w:divBdr>
    </w:div>
    <w:div w:id="342904613">
      <w:bodyDiv w:val="1"/>
      <w:marLeft w:val="0"/>
      <w:marRight w:val="0"/>
      <w:marTop w:val="0"/>
      <w:marBottom w:val="0"/>
      <w:divBdr>
        <w:top w:val="none" w:sz="0" w:space="0" w:color="auto"/>
        <w:left w:val="none" w:sz="0" w:space="0" w:color="auto"/>
        <w:bottom w:val="none" w:sz="0" w:space="0" w:color="auto"/>
        <w:right w:val="none" w:sz="0" w:space="0" w:color="auto"/>
      </w:divBdr>
    </w:div>
    <w:div w:id="344523540">
      <w:bodyDiv w:val="1"/>
      <w:marLeft w:val="0"/>
      <w:marRight w:val="0"/>
      <w:marTop w:val="0"/>
      <w:marBottom w:val="0"/>
      <w:divBdr>
        <w:top w:val="none" w:sz="0" w:space="0" w:color="auto"/>
        <w:left w:val="none" w:sz="0" w:space="0" w:color="auto"/>
        <w:bottom w:val="none" w:sz="0" w:space="0" w:color="auto"/>
        <w:right w:val="none" w:sz="0" w:space="0" w:color="auto"/>
      </w:divBdr>
    </w:div>
    <w:div w:id="352805831">
      <w:bodyDiv w:val="1"/>
      <w:marLeft w:val="0"/>
      <w:marRight w:val="0"/>
      <w:marTop w:val="0"/>
      <w:marBottom w:val="0"/>
      <w:divBdr>
        <w:top w:val="none" w:sz="0" w:space="0" w:color="auto"/>
        <w:left w:val="none" w:sz="0" w:space="0" w:color="auto"/>
        <w:bottom w:val="none" w:sz="0" w:space="0" w:color="auto"/>
        <w:right w:val="none" w:sz="0" w:space="0" w:color="auto"/>
      </w:divBdr>
      <w:divsChild>
        <w:div w:id="1089619360">
          <w:marLeft w:val="0"/>
          <w:marRight w:val="0"/>
          <w:marTop w:val="0"/>
          <w:marBottom w:val="0"/>
          <w:divBdr>
            <w:top w:val="none" w:sz="0" w:space="0" w:color="auto"/>
            <w:left w:val="none" w:sz="0" w:space="0" w:color="auto"/>
            <w:bottom w:val="none" w:sz="0" w:space="0" w:color="auto"/>
            <w:right w:val="none" w:sz="0" w:space="0" w:color="auto"/>
          </w:divBdr>
          <w:divsChild>
            <w:div w:id="1305625706">
              <w:marLeft w:val="0"/>
              <w:marRight w:val="0"/>
              <w:marTop w:val="0"/>
              <w:marBottom w:val="0"/>
              <w:divBdr>
                <w:top w:val="none" w:sz="0" w:space="0" w:color="auto"/>
                <w:left w:val="none" w:sz="0" w:space="0" w:color="auto"/>
                <w:bottom w:val="none" w:sz="0" w:space="0" w:color="auto"/>
                <w:right w:val="none" w:sz="0" w:space="0" w:color="auto"/>
              </w:divBdr>
              <w:divsChild>
                <w:div w:id="1475558243">
                  <w:marLeft w:val="0"/>
                  <w:marRight w:val="0"/>
                  <w:marTop w:val="0"/>
                  <w:marBottom w:val="0"/>
                  <w:divBdr>
                    <w:top w:val="none" w:sz="0" w:space="0" w:color="auto"/>
                    <w:left w:val="none" w:sz="0" w:space="0" w:color="auto"/>
                    <w:bottom w:val="none" w:sz="0" w:space="0" w:color="auto"/>
                    <w:right w:val="none" w:sz="0" w:space="0" w:color="auto"/>
                  </w:divBdr>
                  <w:divsChild>
                    <w:div w:id="1299795729">
                      <w:marLeft w:val="4275"/>
                      <w:marRight w:val="0"/>
                      <w:marTop w:val="0"/>
                      <w:marBottom w:val="0"/>
                      <w:divBdr>
                        <w:top w:val="none" w:sz="0" w:space="0" w:color="auto"/>
                        <w:left w:val="none" w:sz="0" w:space="0" w:color="auto"/>
                        <w:bottom w:val="none" w:sz="0" w:space="0" w:color="auto"/>
                        <w:right w:val="none" w:sz="0" w:space="0" w:color="auto"/>
                      </w:divBdr>
                      <w:divsChild>
                        <w:div w:id="969899285">
                          <w:marLeft w:val="0"/>
                          <w:marRight w:val="0"/>
                          <w:marTop w:val="0"/>
                          <w:marBottom w:val="0"/>
                          <w:divBdr>
                            <w:top w:val="none" w:sz="0" w:space="0" w:color="auto"/>
                            <w:left w:val="none" w:sz="0" w:space="0" w:color="auto"/>
                            <w:bottom w:val="none" w:sz="0" w:space="0" w:color="auto"/>
                            <w:right w:val="none" w:sz="0" w:space="0" w:color="auto"/>
                          </w:divBdr>
                          <w:divsChild>
                            <w:div w:id="1962102664">
                              <w:marLeft w:val="0"/>
                              <w:marRight w:val="0"/>
                              <w:marTop w:val="0"/>
                              <w:marBottom w:val="0"/>
                              <w:divBdr>
                                <w:top w:val="none" w:sz="0" w:space="0" w:color="auto"/>
                                <w:left w:val="none" w:sz="0" w:space="0" w:color="auto"/>
                                <w:bottom w:val="none" w:sz="0" w:space="0" w:color="auto"/>
                                <w:right w:val="none" w:sz="0" w:space="0" w:color="auto"/>
                              </w:divBdr>
                              <w:divsChild>
                                <w:div w:id="9648579">
                                  <w:marLeft w:val="0"/>
                                  <w:marRight w:val="0"/>
                                  <w:marTop w:val="0"/>
                                  <w:marBottom w:val="0"/>
                                  <w:divBdr>
                                    <w:top w:val="none" w:sz="0" w:space="0" w:color="auto"/>
                                    <w:left w:val="none" w:sz="0" w:space="0" w:color="auto"/>
                                    <w:bottom w:val="none" w:sz="0" w:space="0" w:color="auto"/>
                                    <w:right w:val="none" w:sz="0" w:space="0" w:color="auto"/>
                                  </w:divBdr>
                                  <w:divsChild>
                                    <w:div w:id="661548803">
                                      <w:marLeft w:val="0"/>
                                      <w:marRight w:val="0"/>
                                      <w:marTop w:val="0"/>
                                      <w:marBottom w:val="0"/>
                                      <w:divBdr>
                                        <w:top w:val="none" w:sz="0" w:space="0" w:color="auto"/>
                                        <w:left w:val="none" w:sz="0" w:space="0" w:color="auto"/>
                                        <w:bottom w:val="none" w:sz="0" w:space="0" w:color="auto"/>
                                        <w:right w:val="none" w:sz="0" w:space="0" w:color="auto"/>
                                      </w:divBdr>
                                      <w:divsChild>
                                        <w:div w:id="887184395">
                                          <w:marLeft w:val="0"/>
                                          <w:marRight w:val="0"/>
                                          <w:marTop w:val="0"/>
                                          <w:marBottom w:val="0"/>
                                          <w:divBdr>
                                            <w:top w:val="none" w:sz="0" w:space="0" w:color="auto"/>
                                            <w:left w:val="none" w:sz="0" w:space="0" w:color="auto"/>
                                            <w:bottom w:val="none" w:sz="0" w:space="0" w:color="auto"/>
                                            <w:right w:val="none" w:sz="0" w:space="0" w:color="auto"/>
                                          </w:divBdr>
                                          <w:divsChild>
                                            <w:div w:id="2084908603">
                                              <w:marLeft w:val="0"/>
                                              <w:marRight w:val="0"/>
                                              <w:marTop w:val="0"/>
                                              <w:marBottom w:val="0"/>
                                              <w:divBdr>
                                                <w:top w:val="none" w:sz="0" w:space="0" w:color="auto"/>
                                                <w:left w:val="none" w:sz="0" w:space="0" w:color="auto"/>
                                                <w:bottom w:val="none" w:sz="0" w:space="0" w:color="auto"/>
                                                <w:right w:val="none" w:sz="0" w:space="0" w:color="auto"/>
                                              </w:divBdr>
                                              <w:divsChild>
                                                <w:div w:id="64962868">
                                                  <w:marLeft w:val="0"/>
                                                  <w:marRight w:val="0"/>
                                                  <w:marTop w:val="0"/>
                                                  <w:marBottom w:val="0"/>
                                                  <w:divBdr>
                                                    <w:top w:val="none" w:sz="0" w:space="0" w:color="auto"/>
                                                    <w:left w:val="none" w:sz="0" w:space="0" w:color="auto"/>
                                                    <w:bottom w:val="none" w:sz="0" w:space="0" w:color="auto"/>
                                                    <w:right w:val="none" w:sz="0" w:space="0" w:color="auto"/>
                                                  </w:divBdr>
                                                  <w:divsChild>
                                                    <w:div w:id="990982664">
                                                      <w:marLeft w:val="0"/>
                                                      <w:marRight w:val="0"/>
                                                      <w:marTop w:val="0"/>
                                                      <w:marBottom w:val="0"/>
                                                      <w:divBdr>
                                                        <w:top w:val="none" w:sz="0" w:space="0" w:color="auto"/>
                                                        <w:left w:val="none" w:sz="0" w:space="0" w:color="auto"/>
                                                        <w:bottom w:val="none" w:sz="0" w:space="0" w:color="auto"/>
                                                        <w:right w:val="none" w:sz="0" w:space="0" w:color="auto"/>
                                                      </w:divBdr>
                                                      <w:divsChild>
                                                        <w:div w:id="189146219">
                                                          <w:marLeft w:val="0"/>
                                                          <w:marRight w:val="0"/>
                                                          <w:marTop w:val="0"/>
                                                          <w:marBottom w:val="0"/>
                                                          <w:divBdr>
                                                            <w:top w:val="none" w:sz="0" w:space="0" w:color="auto"/>
                                                            <w:left w:val="none" w:sz="0" w:space="0" w:color="auto"/>
                                                            <w:bottom w:val="none" w:sz="0" w:space="0" w:color="auto"/>
                                                            <w:right w:val="none" w:sz="0" w:space="0" w:color="auto"/>
                                                          </w:divBdr>
                                                          <w:divsChild>
                                                            <w:div w:id="324018088">
                                                              <w:marLeft w:val="0"/>
                                                              <w:marRight w:val="0"/>
                                                              <w:marTop w:val="0"/>
                                                              <w:marBottom w:val="0"/>
                                                              <w:divBdr>
                                                                <w:top w:val="none" w:sz="0" w:space="0" w:color="auto"/>
                                                                <w:left w:val="none" w:sz="0" w:space="0" w:color="auto"/>
                                                                <w:bottom w:val="none" w:sz="0" w:space="0" w:color="auto"/>
                                                                <w:right w:val="none" w:sz="0" w:space="0" w:color="auto"/>
                                                              </w:divBdr>
                                                              <w:divsChild>
                                                                <w:div w:id="611090355">
                                                                  <w:marLeft w:val="0"/>
                                                                  <w:marRight w:val="0"/>
                                                                  <w:marTop w:val="0"/>
                                                                  <w:marBottom w:val="0"/>
                                                                  <w:divBdr>
                                                                    <w:top w:val="none" w:sz="0" w:space="0" w:color="auto"/>
                                                                    <w:left w:val="none" w:sz="0" w:space="0" w:color="auto"/>
                                                                    <w:bottom w:val="none" w:sz="0" w:space="0" w:color="auto"/>
                                                                    <w:right w:val="none" w:sz="0" w:space="0" w:color="auto"/>
                                                                  </w:divBdr>
                                                                  <w:divsChild>
                                                                    <w:div w:id="1083651080">
                                                                      <w:marLeft w:val="0"/>
                                                                      <w:marRight w:val="0"/>
                                                                      <w:marTop w:val="0"/>
                                                                      <w:marBottom w:val="0"/>
                                                                      <w:divBdr>
                                                                        <w:top w:val="none" w:sz="0" w:space="0" w:color="auto"/>
                                                                        <w:left w:val="none" w:sz="0" w:space="0" w:color="auto"/>
                                                                        <w:bottom w:val="none" w:sz="0" w:space="0" w:color="auto"/>
                                                                        <w:right w:val="none" w:sz="0" w:space="0" w:color="auto"/>
                                                                      </w:divBdr>
                                                                      <w:divsChild>
                                                                        <w:div w:id="375667117">
                                                                          <w:marLeft w:val="0"/>
                                                                          <w:marRight w:val="0"/>
                                                                          <w:marTop w:val="0"/>
                                                                          <w:marBottom w:val="120"/>
                                                                          <w:divBdr>
                                                                            <w:top w:val="none" w:sz="0" w:space="0" w:color="auto"/>
                                                                            <w:left w:val="none" w:sz="0" w:space="0" w:color="auto"/>
                                                                            <w:bottom w:val="none" w:sz="0" w:space="0" w:color="auto"/>
                                                                            <w:right w:val="none" w:sz="0" w:space="0" w:color="auto"/>
                                                                          </w:divBdr>
                                                                          <w:divsChild>
                                                                            <w:div w:id="1617101454">
                                                                              <w:marLeft w:val="0"/>
                                                                              <w:marRight w:val="0"/>
                                                                              <w:marTop w:val="0"/>
                                                                              <w:marBottom w:val="0"/>
                                                                              <w:divBdr>
                                                                                <w:top w:val="none" w:sz="0" w:space="0" w:color="auto"/>
                                                                                <w:left w:val="none" w:sz="0" w:space="0" w:color="auto"/>
                                                                                <w:bottom w:val="none" w:sz="0" w:space="0" w:color="auto"/>
                                                                                <w:right w:val="none" w:sz="0" w:space="0" w:color="auto"/>
                                                                              </w:divBdr>
                                                                              <w:divsChild>
                                                                                <w:div w:id="2037342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59748518">
      <w:bodyDiv w:val="1"/>
      <w:marLeft w:val="0"/>
      <w:marRight w:val="0"/>
      <w:marTop w:val="0"/>
      <w:marBottom w:val="0"/>
      <w:divBdr>
        <w:top w:val="none" w:sz="0" w:space="0" w:color="auto"/>
        <w:left w:val="none" w:sz="0" w:space="0" w:color="auto"/>
        <w:bottom w:val="none" w:sz="0" w:space="0" w:color="auto"/>
        <w:right w:val="none" w:sz="0" w:space="0" w:color="auto"/>
      </w:divBdr>
    </w:div>
    <w:div w:id="385229677">
      <w:bodyDiv w:val="1"/>
      <w:marLeft w:val="0"/>
      <w:marRight w:val="0"/>
      <w:marTop w:val="0"/>
      <w:marBottom w:val="0"/>
      <w:divBdr>
        <w:top w:val="none" w:sz="0" w:space="0" w:color="auto"/>
        <w:left w:val="none" w:sz="0" w:space="0" w:color="auto"/>
        <w:bottom w:val="none" w:sz="0" w:space="0" w:color="auto"/>
        <w:right w:val="none" w:sz="0" w:space="0" w:color="auto"/>
      </w:divBdr>
    </w:div>
    <w:div w:id="386418235">
      <w:bodyDiv w:val="1"/>
      <w:marLeft w:val="0"/>
      <w:marRight w:val="0"/>
      <w:marTop w:val="0"/>
      <w:marBottom w:val="0"/>
      <w:divBdr>
        <w:top w:val="none" w:sz="0" w:space="0" w:color="auto"/>
        <w:left w:val="none" w:sz="0" w:space="0" w:color="auto"/>
        <w:bottom w:val="none" w:sz="0" w:space="0" w:color="auto"/>
        <w:right w:val="none" w:sz="0" w:space="0" w:color="auto"/>
      </w:divBdr>
    </w:div>
    <w:div w:id="388117682">
      <w:bodyDiv w:val="1"/>
      <w:marLeft w:val="0"/>
      <w:marRight w:val="0"/>
      <w:marTop w:val="0"/>
      <w:marBottom w:val="0"/>
      <w:divBdr>
        <w:top w:val="none" w:sz="0" w:space="0" w:color="auto"/>
        <w:left w:val="none" w:sz="0" w:space="0" w:color="auto"/>
        <w:bottom w:val="none" w:sz="0" w:space="0" w:color="auto"/>
        <w:right w:val="none" w:sz="0" w:space="0" w:color="auto"/>
      </w:divBdr>
    </w:div>
    <w:div w:id="390662446">
      <w:bodyDiv w:val="1"/>
      <w:marLeft w:val="0"/>
      <w:marRight w:val="0"/>
      <w:marTop w:val="0"/>
      <w:marBottom w:val="0"/>
      <w:divBdr>
        <w:top w:val="none" w:sz="0" w:space="0" w:color="auto"/>
        <w:left w:val="none" w:sz="0" w:space="0" w:color="auto"/>
        <w:bottom w:val="none" w:sz="0" w:space="0" w:color="auto"/>
        <w:right w:val="none" w:sz="0" w:space="0" w:color="auto"/>
      </w:divBdr>
    </w:div>
    <w:div w:id="391780597">
      <w:bodyDiv w:val="1"/>
      <w:marLeft w:val="0"/>
      <w:marRight w:val="0"/>
      <w:marTop w:val="0"/>
      <w:marBottom w:val="0"/>
      <w:divBdr>
        <w:top w:val="none" w:sz="0" w:space="0" w:color="auto"/>
        <w:left w:val="none" w:sz="0" w:space="0" w:color="auto"/>
        <w:bottom w:val="none" w:sz="0" w:space="0" w:color="auto"/>
        <w:right w:val="none" w:sz="0" w:space="0" w:color="auto"/>
      </w:divBdr>
    </w:div>
    <w:div w:id="461727429">
      <w:bodyDiv w:val="1"/>
      <w:marLeft w:val="0"/>
      <w:marRight w:val="0"/>
      <w:marTop w:val="0"/>
      <w:marBottom w:val="0"/>
      <w:divBdr>
        <w:top w:val="none" w:sz="0" w:space="0" w:color="auto"/>
        <w:left w:val="none" w:sz="0" w:space="0" w:color="auto"/>
        <w:bottom w:val="none" w:sz="0" w:space="0" w:color="auto"/>
        <w:right w:val="none" w:sz="0" w:space="0" w:color="auto"/>
      </w:divBdr>
    </w:div>
    <w:div w:id="470635919">
      <w:bodyDiv w:val="1"/>
      <w:marLeft w:val="0"/>
      <w:marRight w:val="0"/>
      <w:marTop w:val="0"/>
      <w:marBottom w:val="0"/>
      <w:divBdr>
        <w:top w:val="none" w:sz="0" w:space="0" w:color="auto"/>
        <w:left w:val="none" w:sz="0" w:space="0" w:color="auto"/>
        <w:bottom w:val="none" w:sz="0" w:space="0" w:color="auto"/>
        <w:right w:val="none" w:sz="0" w:space="0" w:color="auto"/>
      </w:divBdr>
    </w:div>
    <w:div w:id="473186340">
      <w:bodyDiv w:val="1"/>
      <w:marLeft w:val="0"/>
      <w:marRight w:val="0"/>
      <w:marTop w:val="0"/>
      <w:marBottom w:val="0"/>
      <w:divBdr>
        <w:top w:val="none" w:sz="0" w:space="0" w:color="auto"/>
        <w:left w:val="none" w:sz="0" w:space="0" w:color="auto"/>
        <w:bottom w:val="none" w:sz="0" w:space="0" w:color="auto"/>
        <w:right w:val="none" w:sz="0" w:space="0" w:color="auto"/>
      </w:divBdr>
    </w:div>
    <w:div w:id="501046300">
      <w:bodyDiv w:val="1"/>
      <w:marLeft w:val="0"/>
      <w:marRight w:val="0"/>
      <w:marTop w:val="0"/>
      <w:marBottom w:val="0"/>
      <w:divBdr>
        <w:top w:val="none" w:sz="0" w:space="0" w:color="auto"/>
        <w:left w:val="none" w:sz="0" w:space="0" w:color="auto"/>
        <w:bottom w:val="none" w:sz="0" w:space="0" w:color="auto"/>
        <w:right w:val="none" w:sz="0" w:space="0" w:color="auto"/>
      </w:divBdr>
    </w:div>
    <w:div w:id="508566592">
      <w:bodyDiv w:val="1"/>
      <w:marLeft w:val="0"/>
      <w:marRight w:val="0"/>
      <w:marTop w:val="0"/>
      <w:marBottom w:val="0"/>
      <w:divBdr>
        <w:top w:val="none" w:sz="0" w:space="0" w:color="auto"/>
        <w:left w:val="none" w:sz="0" w:space="0" w:color="auto"/>
        <w:bottom w:val="none" w:sz="0" w:space="0" w:color="auto"/>
        <w:right w:val="none" w:sz="0" w:space="0" w:color="auto"/>
      </w:divBdr>
    </w:div>
    <w:div w:id="513881807">
      <w:bodyDiv w:val="1"/>
      <w:marLeft w:val="0"/>
      <w:marRight w:val="0"/>
      <w:marTop w:val="0"/>
      <w:marBottom w:val="0"/>
      <w:divBdr>
        <w:top w:val="none" w:sz="0" w:space="0" w:color="auto"/>
        <w:left w:val="none" w:sz="0" w:space="0" w:color="auto"/>
        <w:bottom w:val="none" w:sz="0" w:space="0" w:color="auto"/>
        <w:right w:val="none" w:sz="0" w:space="0" w:color="auto"/>
      </w:divBdr>
    </w:div>
    <w:div w:id="534778778">
      <w:bodyDiv w:val="1"/>
      <w:marLeft w:val="0"/>
      <w:marRight w:val="0"/>
      <w:marTop w:val="0"/>
      <w:marBottom w:val="0"/>
      <w:divBdr>
        <w:top w:val="none" w:sz="0" w:space="0" w:color="auto"/>
        <w:left w:val="none" w:sz="0" w:space="0" w:color="auto"/>
        <w:bottom w:val="none" w:sz="0" w:space="0" w:color="auto"/>
        <w:right w:val="none" w:sz="0" w:space="0" w:color="auto"/>
      </w:divBdr>
    </w:div>
    <w:div w:id="539127090">
      <w:bodyDiv w:val="1"/>
      <w:marLeft w:val="0"/>
      <w:marRight w:val="0"/>
      <w:marTop w:val="0"/>
      <w:marBottom w:val="0"/>
      <w:divBdr>
        <w:top w:val="none" w:sz="0" w:space="0" w:color="auto"/>
        <w:left w:val="none" w:sz="0" w:space="0" w:color="auto"/>
        <w:bottom w:val="none" w:sz="0" w:space="0" w:color="auto"/>
        <w:right w:val="none" w:sz="0" w:space="0" w:color="auto"/>
      </w:divBdr>
    </w:div>
    <w:div w:id="554509096">
      <w:bodyDiv w:val="1"/>
      <w:marLeft w:val="0"/>
      <w:marRight w:val="0"/>
      <w:marTop w:val="0"/>
      <w:marBottom w:val="0"/>
      <w:divBdr>
        <w:top w:val="none" w:sz="0" w:space="0" w:color="auto"/>
        <w:left w:val="none" w:sz="0" w:space="0" w:color="auto"/>
        <w:bottom w:val="none" w:sz="0" w:space="0" w:color="auto"/>
        <w:right w:val="none" w:sz="0" w:space="0" w:color="auto"/>
      </w:divBdr>
    </w:div>
    <w:div w:id="584000513">
      <w:bodyDiv w:val="1"/>
      <w:marLeft w:val="0"/>
      <w:marRight w:val="0"/>
      <w:marTop w:val="0"/>
      <w:marBottom w:val="0"/>
      <w:divBdr>
        <w:top w:val="none" w:sz="0" w:space="0" w:color="auto"/>
        <w:left w:val="none" w:sz="0" w:space="0" w:color="auto"/>
        <w:bottom w:val="none" w:sz="0" w:space="0" w:color="auto"/>
        <w:right w:val="none" w:sz="0" w:space="0" w:color="auto"/>
      </w:divBdr>
    </w:div>
    <w:div w:id="596837386">
      <w:bodyDiv w:val="1"/>
      <w:marLeft w:val="0"/>
      <w:marRight w:val="0"/>
      <w:marTop w:val="0"/>
      <w:marBottom w:val="0"/>
      <w:divBdr>
        <w:top w:val="none" w:sz="0" w:space="0" w:color="auto"/>
        <w:left w:val="none" w:sz="0" w:space="0" w:color="auto"/>
        <w:bottom w:val="none" w:sz="0" w:space="0" w:color="auto"/>
        <w:right w:val="none" w:sz="0" w:space="0" w:color="auto"/>
      </w:divBdr>
    </w:div>
    <w:div w:id="630866854">
      <w:bodyDiv w:val="1"/>
      <w:marLeft w:val="0"/>
      <w:marRight w:val="0"/>
      <w:marTop w:val="0"/>
      <w:marBottom w:val="0"/>
      <w:divBdr>
        <w:top w:val="none" w:sz="0" w:space="0" w:color="auto"/>
        <w:left w:val="none" w:sz="0" w:space="0" w:color="auto"/>
        <w:bottom w:val="none" w:sz="0" w:space="0" w:color="auto"/>
        <w:right w:val="none" w:sz="0" w:space="0" w:color="auto"/>
      </w:divBdr>
      <w:divsChild>
        <w:div w:id="1368025853">
          <w:marLeft w:val="0"/>
          <w:marRight w:val="0"/>
          <w:marTop w:val="0"/>
          <w:marBottom w:val="0"/>
          <w:divBdr>
            <w:top w:val="none" w:sz="0" w:space="0" w:color="auto"/>
            <w:left w:val="none" w:sz="0" w:space="0" w:color="auto"/>
            <w:bottom w:val="none" w:sz="0" w:space="0" w:color="auto"/>
            <w:right w:val="none" w:sz="0" w:space="0" w:color="auto"/>
          </w:divBdr>
        </w:div>
      </w:divsChild>
    </w:div>
    <w:div w:id="631137205">
      <w:bodyDiv w:val="1"/>
      <w:marLeft w:val="0"/>
      <w:marRight w:val="0"/>
      <w:marTop w:val="0"/>
      <w:marBottom w:val="0"/>
      <w:divBdr>
        <w:top w:val="none" w:sz="0" w:space="0" w:color="auto"/>
        <w:left w:val="none" w:sz="0" w:space="0" w:color="auto"/>
        <w:bottom w:val="none" w:sz="0" w:space="0" w:color="auto"/>
        <w:right w:val="none" w:sz="0" w:space="0" w:color="auto"/>
      </w:divBdr>
    </w:div>
    <w:div w:id="649291392">
      <w:bodyDiv w:val="1"/>
      <w:marLeft w:val="0"/>
      <w:marRight w:val="0"/>
      <w:marTop w:val="0"/>
      <w:marBottom w:val="0"/>
      <w:divBdr>
        <w:top w:val="none" w:sz="0" w:space="0" w:color="auto"/>
        <w:left w:val="none" w:sz="0" w:space="0" w:color="auto"/>
        <w:bottom w:val="none" w:sz="0" w:space="0" w:color="auto"/>
        <w:right w:val="none" w:sz="0" w:space="0" w:color="auto"/>
      </w:divBdr>
      <w:divsChild>
        <w:div w:id="1694112588">
          <w:marLeft w:val="0"/>
          <w:marRight w:val="0"/>
          <w:marTop w:val="360"/>
          <w:marBottom w:val="360"/>
          <w:divBdr>
            <w:top w:val="single" w:sz="6" w:space="8" w:color="AAB8C6"/>
            <w:left w:val="single" w:sz="6" w:space="27" w:color="AAB8C6"/>
            <w:bottom w:val="single" w:sz="6" w:space="8" w:color="AAB8C6"/>
            <w:right w:val="single" w:sz="6" w:space="8" w:color="AAB8C6"/>
          </w:divBdr>
          <w:divsChild>
            <w:div w:id="1042359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5494755">
      <w:bodyDiv w:val="1"/>
      <w:marLeft w:val="0"/>
      <w:marRight w:val="0"/>
      <w:marTop w:val="0"/>
      <w:marBottom w:val="0"/>
      <w:divBdr>
        <w:top w:val="none" w:sz="0" w:space="0" w:color="auto"/>
        <w:left w:val="none" w:sz="0" w:space="0" w:color="auto"/>
        <w:bottom w:val="none" w:sz="0" w:space="0" w:color="auto"/>
        <w:right w:val="none" w:sz="0" w:space="0" w:color="auto"/>
      </w:divBdr>
    </w:div>
    <w:div w:id="685449948">
      <w:bodyDiv w:val="1"/>
      <w:marLeft w:val="0"/>
      <w:marRight w:val="0"/>
      <w:marTop w:val="0"/>
      <w:marBottom w:val="0"/>
      <w:divBdr>
        <w:top w:val="none" w:sz="0" w:space="0" w:color="auto"/>
        <w:left w:val="none" w:sz="0" w:space="0" w:color="auto"/>
        <w:bottom w:val="none" w:sz="0" w:space="0" w:color="auto"/>
        <w:right w:val="none" w:sz="0" w:space="0" w:color="auto"/>
      </w:divBdr>
      <w:divsChild>
        <w:div w:id="2087532696">
          <w:marLeft w:val="0"/>
          <w:marRight w:val="0"/>
          <w:marTop w:val="360"/>
          <w:marBottom w:val="360"/>
          <w:divBdr>
            <w:top w:val="single" w:sz="6" w:space="8" w:color="AAB8C6"/>
            <w:left w:val="single" w:sz="6" w:space="27" w:color="AAB8C6"/>
            <w:bottom w:val="single" w:sz="6" w:space="8" w:color="AAB8C6"/>
            <w:right w:val="single" w:sz="6" w:space="8" w:color="AAB8C6"/>
          </w:divBdr>
          <w:divsChild>
            <w:div w:id="1277059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2563229">
      <w:bodyDiv w:val="1"/>
      <w:marLeft w:val="0"/>
      <w:marRight w:val="0"/>
      <w:marTop w:val="0"/>
      <w:marBottom w:val="0"/>
      <w:divBdr>
        <w:top w:val="none" w:sz="0" w:space="0" w:color="auto"/>
        <w:left w:val="none" w:sz="0" w:space="0" w:color="auto"/>
        <w:bottom w:val="none" w:sz="0" w:space="0" w:color="auto"/>
        <w:right w:val="none" w:sz="0" w:space="0" w:color="auto"/>
      </w:divBdr>
    </w:div>
    <w:div w:id="726612439">
      <w:bodyDiv w:val="1"/>
      <w:marLeft w:val="0"/>
      <w:marRight w:val="0"/>
      <w:marTop w:val="0"/>
      <w:marBottom w:val="0"/>
      <w:divBdr>
        <w:top w:val="none" w:sz="0" w:space="0" w:color="auto"/>
        <w:left w:val="none" w:sz="0" w:space="0" w:color="auto"/>
        <w:bottom w:val="none" w:sz="0" w:space="0" w:color="auto"/>
        <w:right w:val="none" w:sz="0" w:space="0" w:color="auto"/>
      </w:divBdr>
    </w:div>
    <w:div w:id="749039332">
      <w:bodyDiv w:val="1"/>
      <w:marLeft w:val="0"/>
      <w:marRight w:val="0"/>
      <w:marTop w:val="0"/>
      <w:marBottom w:val="0"/>
      <w:divBdr>
        <w:top w:val="none" w:sz="0" w:space="0" w:color="auto"/>
        <w:left w:val="none" w:sz="0" w:space="0" w:color="auto"/>
        <w:bottom w:val="none" w:sz="0" w:space="0" w:color="auto"/>
        <w:right w:val="none" w:sz="0" w:space="0" w:color="auto"/>
      </w:divBdr>
    </w:div>
    <w:div w:id="757949352">
      <w:bodyDiv w:val="1"/>
      <w:marLeft w:val="0"/>
      <w:marRight w:val="0"/>
      <w:marTop w:val="0"/>
      <w:marBottom w:val="0"/>
      <w:divBdr>
        <w:top w:val="none" w:sz="0" w:space="0" w:color="auto"/>
        <w:left w:val="none" w:sz="0" w:space="0" w:color="auto"/>
        <w:bottom w:val="none" w:sz="0" w:space="0" w:color="auto"/>
        <w:right w:val="none" w:sz="0" w:space="0" w:color="auto"/>
      </w:divBdr>
    </w:div>
    <w:div w:id="761923965">
      <w:bodyDiv w:val="1"/>
      <w:marLeft w:val="0"/>
      <w:marRight w:val="0"/>
      <w:marTop w:val="0"/>
      <w:marBottom w:val="0"/>
      <w:divBdr>
        <w:top w:val="none" w:sz="0" w:space="0" w:color="auto"/>
        <w:left w:val="none" w:sz="0" w:space="0" w:color="auto"/>
        <w:bottom w:val="none" w:sz="0" w:space="0" w:color="auto"/>
        <w:right w:val="none" w:sz="0" w:space="0" w:color="auto"/>
      </w:divBdr>
    </w:div>
    <w:div w:id="774331588">
      <w:bodyDiv w:val="1"/>
      <w:marLeft w:val="0"/>
      <w:marRight w:val="0"/>
      <w:marTop w:val="0"/>
      <w:marBottom w:val="0"/>
      <w:divBdr>
        <w:top w:val="none" w:sz="0" w:space="0" w:color="auto"/>
        <w:left w:val="none" w:sz="0" w:space="0" w:color="auto"/>
        <w:bottom w:val="none" w:sz="0" w:space="0" w:color="auto"/>
        <w:right w:val="none" w:sz="0" w:space="0" w:color="auto"/>
      </w:divBdr>
    </w:div>
    <w:div w:id="777287529">
      <w:bodyDiv w:val="1"/>
      <w:marLeft w:val="0"/>
      <w:marRight w:val="0"/>
      <w:marTop w:val="0"/>
      <w:marBottom w:val="0"/>
      <w:divBdr>
        <w:top w:val="none" w:sz="0" w:space="0" w:color="auto"/>
        <w:left w:val="none" w:sz="0" w:space="0" w:color="auto"/>
        <w:bottom w:val="none" w:sz="0" w:space="0" w:color="auto"/>
        <w:right w:val="none" w:sz="0" w:space="0" w:color="auto"/>
      </w:divBdr>
    </w:div>
    <w:div w:id="779643967">
      <w:bodyDiv w:val="1"/>
      <w:marLeft w:val="0"/>
      <w:marRight w:val="0"/>
      <w:marTop w:val="0"/>
      <w:marBottom w:val="0"/>
      <w:divBdr>
        <w:top w:val="none" w:sz="0" w:space="0" w:color="auto"/>
        <w:left w:val="none" w:sz="0" w:space="0" w:color="auto"/>
        <w:bottom w:val="none" w:sz="0" w:space="0" w:color="auto"/>
        <w:right w:val="none" w:sz="0" w:space="0" w:color="auto"/>
      </w:divBdr>
    </w:div>
    <w:div w:id="788159236">
      <w:bodyDiv w:val="1"/>
      <w:marLeft w:val="0"/>
      <w:marRight w:val="0"/>
      <w:marTop w:val="0"/>
      <w:marBottom w:val="0"/>
      <w:divBdr>
        <w:top w:val="none" w:sz="0" w:space="0" w:color="auto"/>
        <w:left w:val="none" w:sz="0" w:space="0" w:color="auto"/>
        <w:bottom w:val="none" w:sz="0" w:space="0" w:color="auto"/>
        <w:right w:val="none" w:sz="0" w:space="0" w:color="auto"/>
      </w:divBdr>
    </w:div>
    <w:div w:id="796724547">
      <w:bodyDiv w:val="1"/>
      <w:marLeft w:val="0"/>
      <w:marRight w:val="0"/>
      <w:marTop w:val="0"/>
      <w:marBottom w:val="0"/>
      <w:divBdr>
        <w:top w:val="none" w:sz="0" w:space="0" w:color="auto"/>
        <w:left w:val="none" w:sz="0" w:space="0" w:color="auto"/>
        <w:bottom w:val="none" w:sz="0" w:space="0" w:color="auto"/>
        <w:right w:val="none" w:sz="0" w:space="0" w:color="auto"/>
      </w:divBdr>
    </w:div>
    <w:div w:id="796921171">
      <w:bodyDiv w:val="1"/>
      <w:marLeft w:val="0"/>
      <w:marRight w:val="0"/>
      <w:marTop w:val="0"/>
      <w:marBottom w:val="0"/>
      <w:divBdr>
        <w:top w:val="none" w:sz="0" w:space="0" w:color="auto"/>
        <w:left w:val="none" w:sz="0" w:space="0" w:color="auto"/>
        <w:bottom w:val="none" w:sz="0" w:space="0" w:color="auto"/>
        <w:right w:val="none" w:sz="0" w:space="0" w:color="auto"/>
      </w:divBdr>
    </w:div>
    <w:div w:id="801845908">
      <w:bodyDiv w:val="1"/>
      <w:marLeft w:val="0"/>
      <w:marRight w:val="0"/>
      <w:marTop w:val="0"/>
      <w:marBottom w:val="0"/>
      <w:divBdr>
        <w:top w:val="none" w:sz="0" w:space="0" w:color="auto"/>
        <w:left w:val="none" w:sz="0" w:space="0" w:color="auto"/>
        <w:bottom w:val="none" w:sz="0" w:space="0" w:color="auto"/>
        <w:right w:val="none" w:sz="0" w:space="0" w:color="auto"/>
      </w:divBdr>
    </w:div>
    <w:div w:id="806974504">
      <w:bodyDiv w:val="1"/>
      <w:marLeft w:val="0"/>
      <w:marRight w:val="0"/>
      <w:marTop w:val="0"/>
      <w:marBottom w:val="0"/>
      <w:divBdr>
        <w:top w:val="none" w:sz="0" w:space="0" w:color="auto"/>
        <w:left w:val="none" w:sz="0" w:space="0" w:color="auto"/>
        <w:bottom w:val="none" w:sz="0" w:space="0" w:color="auto"/>
        <w:right w:val="none" w:sz="0" w:space="0" w:color="auto"/>
      </w:divBdr>
    </w:div>
    <w:div w:id="835919743">
      <w:bodyDiv w:val="1"/>
      <w:marLeft w:val="0"/>
      <w:marRight w:val="0"/>
      <w:marTop w:val="0"/>
      <w:marBottom w:val="0"/>
      <w:divBdr>
        <w:top w:val="none" w:sz="0" w:space="0" w:color="auto"/>
        <w:left w:val="none" w:sz="0" w:space="0" w:color="auto"/>
        <w:bottom w:val="none" w:sz="0" w:space="0" w:color="auto"/>
        <w:right w:val="none" w:sz="0" w:space="0" w:color="auto"/>
      </w:divBdr>
      <w:divsChild>
        <w:div w:id="112022614">
          <w:marLeft w:val="0"/>
          <w:marRight w:val="0"/>
          <w:marTop w:val="0"/>
          <w:marBottom w:val="0"/>
          <w:divBdr>
            <w:top w:val="none" w:sz="0" w:space="0" w:color="auto"/>
            <w:left w:val="none" w:sz="0" w:space="0" w:color="auto"/>
            <w:bottom w:val="none" w:sz="0" w:space="0" w:color="auto"/>
            <w:right w:val="none" w:sz="0" w:space="0" w:color="auto"/>
          </w:divBdr>
        </w:div>
      </w:divsChild>
    </w:div>
    <w:div w:id="862984094">
      <w:bodyDiv w:val="1"/>
      <w:marLeft w:val="0"/>
      <w:marRight w:val="0"/>
      <w:marTop w:val="0"/>
      <w:marBottom w:val="0"/>
      <w:divBdr>
        <w:top w:val="none" w:sz="0" w:space="0" w:color="auto"/>
        <w:left w:val="none" w:sz="0" w:space="0" w:color="auto"/>
        <w:bottom w:val="none" w:sz="0" w:space="0" w:color="auto"/>
        <w:right w:val="none" w:sz="0" w:space="0" w:color="auto"/>
      </w:divBdr>
      <w:divsChild>
        <w:div w:id="150602548">
          <w:marLeft w:val="0"/>
          <w:marRight w:val="0"/>
          <w:marTop w:val="0"/>
          <w:marBottom w:val="0"/>
          <w:divBdr>
            <w:top w:val="none" w:sz="0" w:space="0" w:color="auto"/>
            <w:left w:val="none" w:sz="0" w:space="0" w:color="auto"/>
            <w:bottom w:val="none" w:sz="0" w:space="0" w:color="auto"/>
            <w:right w:val="none" w:sz="0" w:space="0" w:color="auto"/>
          </w:divBdr>
        </w:div>
      </w:divsChild>
    </w:div>
    <w:div w:id="889809206">
      <w:bodyDiv w:val="1"/>
      <w:marLeft w:val="0"/>
      <w:marRight w:val="0"/>
      <w:marTop w:val="0"/>
      <w:marBottom w:val="0"/>
      <w:divBdr>
        <w:top w:val="none" w:sz="0" w:space="0" w:color="auto"/>
        <w:left w:val="none" w:sz="0" w:space="0" w:color="auto"/>
        <w:bottom w:val="none" w:sz="0" w:space="0" w:color="auto"/>
        <w:right w:val="none" w:sz="0" w:space="0" w:color="auto"/>
      </w:divBdr>
    </w:div>
    <w:div w:id="894462665">
      <w:bodyDiv w:val="1"/>
      <w:marLeft w:val="0"/>
      <w:marRight w:val="0"/>
      <w:marTop w:val="0"/>
      <w:marBottom w:val="0"/>
      <w:divBdr>
        <w:top w:val="none" w:sz="0" w:space="0" w:color="auto"/>
        <w:left w:val="none" w:sz="0" w:space="0" w:color="auto"/>
        <w:bottom w:val="none" w:sz="0" w:space="0" w:color="auto"/>
        <w:right w:val="none" w:sz="0" w:space="0" w:color="auto"/>
      </w:divBdr>
      <w:divsChild>
        <w:div w:id="418792278">
          <w:marLeft w:val="720"/>
          <w:marRight w:val="0"/>
          <w:marTop w:val="96"/>
          <w:marBottom w:val="0"/>
          <w:divBdr>
            <w:top w:val="none" w:sz="0" w:space="0" w:color="auto"/>
            <w:left w:val="none" w:sz="0" w:space="0" w:color="auto"/>
            <w:bottom w:val="none" w:sz="0" w:space="0" w:color="auto"/>
            <w:right w:val="none" w:sz="0" w:space="0" w:color="auto"/>
          </w:divBdr>
        </w:div>
        <w:div w:id="737703161">
          <w:marLeft w:val="720"/>
          <w:marRight w:val="0"/>
          <w:marTop w:val="96"/>
          <w:marBottom w:val="0"/>
          <w:divBdr>
            <w:top w:val="none" w:sz="0" w:space="0" w:color="auto"/>
            <w:left w:val="none" w:sz="0" w:space="0" w:color="auto"/>
            <w:bottom w:val="none" w:sz="0" w:space="0" w:color="auto"/>
            <w:right w:val="none" w:sz="0" w:space="0" w:color="auto"/>
          </w:divBdr>
        </w:div>
        <w:div w:id="1721053346">
          <w:marLeft w:val="720"/>
          <w:marRight w:val="0"/>
          <w:marTop w:val="96"/>
          <w:marBottom w:val="0"/>
          <w:divBdr>
            <w:top w:val="none" w:sz="0" w:space="0" w:color="auto"/>
            <w:left w:val="none" w:sz="0" w:space="0" w:color="auto"/>
            <w:bottom w:val="none" w:sz="0" w:space="0" w:color="auto"/>
            <w:right w:val="none" w:sz="0" w:space="0" w:color="auto"/>
          </w:divBdr>
        </w:div>
        <w:div w:id="1237547565">
          <w:marLeft w:val="720"/>
          <w:marRight w:val="0"/>
          <w:marTop w:val="96"/>
          <w:marBottom w:val="0"/>
          <w:divBdr>
            <w:top w:val="none" w:sz="0" w:space="0" w:color="auto"/>
            <w:left w:val="none" w:sz="0" w:space="0" w:color="auto"/>
            <w:bottom w:val="none" w:sz="0" w:space="0" w:color="auto"/>
            <w:right w:val="none" w:sz="0" w:space="0" w:color="auto"/>
          </w:divBdr>
        </w:div>
      </w:divsChild>
    </w:div>
    <w:div w:id="904728079">
      <w:bodyDiv w:val="1"/>
      <w:marLeft w:val="0"/>
      <w:marRight w:val="0"/>
      <w:marTop w:val="0"/>
      <w:marBottom w:val="0"/>
      <w:divBdr>
        <w:top w:val="none" w:sz="0" w:space="0" w:color="auto"/>
        <w:left w:val="none" w:sz="0" w:space="0" w:color="auto"/>
        <w:bottom w:val="none" w:sz="0" w:space="0" w:color="auto"/>
        <w:right w:val="none" w:sz="0" w:space="0" w:color="auto"/>
      </w:divBdr>
      <w:divsChild>
        <w:div w:id="982389487">
          <w:marLeft w:val="0"/>
          <w:marRight w:val="0"/>
          <w:marTop w:val="0"/>
          <w:marBottom w:val="0"/>
          <w:divBdr>
            <w:top w:val="none" w:sz="0" w:space="0" w:color="auto"/>
            <w:left w:val="none" w:sz="0" w:space="0" w:color="auto"/>
            <w:bottom w:val="none" w:sz="0" w:space="0" w:color="auto"/>
            <w:right w:val="none" w:sz="0" w:space="0" w:color="auto"/>
          </w:divBdr>
          <w:divsChild>
            <w:div w:id="75324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9577684">
      <w:bodyDiv w:val="1"/>
      <w:marLeft w:val="0"/>
      <w:marRight w:val="0"/>
      <w:marTop w:val="0"/>
      <w:marBottom w:val="0"/>
      <w:divBdr>
        <w:top w:val="none" w:sz="0" w:space="0" w:color="auto"/>
        <w:left w:val="none" w:sz="0" w:space="0" w:color="auto"/>
        <w:bottom w:val="none" w:sz="0" w:space="0" w:color="auto"/>
        <w:right w:val="none" w:sz="0" w:space="0" w:color="auto"/>
      </w:divBdr>
    </w:div>
    <w:div w:id="909653069">
      <w:bodyDiv w:val="1"/>
      <w:marLeft w:val="0"/>
      <w:marRight w:val="0"/>
      <w:marTop w:val="0"/>
      <w:marBottom w:val="0"/>
      <w:divBdr>
        <w:top w:val="none" w:sz="0" w:space="0" w:color="auto"/>
        <w:left w:val="none" w:sz="0" w:space="0" w:color="auto"/>
        <w:bottom w:val="none" w:sz="0" w:space="0" w:color="auto"/>
        <w:right w:val="none" w:sz="0" w:space="0" w:color="auto"/>
      </w:divBdr>
    </w:div>
    <w:div w:id="910503761">
      <w:bodyDiv w:val="1"/>
      <w:marLeft w:val="0"/>
      <w:marRight w:val="0"/>
      <w:marTop w:val="0"/>
      <w:marBottom w:val="0"/>
      <w:divBdr>
        <w:top w:val="none" w:sz="0" w:space="0" w:color="auto"/>
        <w:left w:val="none" w:sz="0" w:space="0" w:color="auto"/>
        <w:bottom w:val="none" w:sz="0" w:space="0" w:color="auto"/>
        <w:right w:val="none" w:sz="0" w:space="0" w:color="auto"/>
      </w:divBdr>
    </w:div>
    <w:div w:id="913975676">
      <w:bodyDiv w:val="1"/>
      <w:marLeft w:val="0"/>
      <w:marRight w:val="0"/>
      <w:marTop w:val="0"/>
      <w:marBottom w:val="0"/>
      <w:divBdr>
        <w:top w:val="none" w:sz="0" w:space="0" w:color="auto"/>
        <w:left w:val="none" w:sz="0" w:space="0" w:color="auto"/>
        <w:bottom w:val="none" w:sz="0" w:space="0" w:color="auto"/>
        <w:right w:val="none" w:sz="0" w:space="0" w:color="auto"/>
      </w:divBdr>
    </w:div>
    <w:div w:id="921721316">
      <w:bodyDiv w:val="1"/>
      <w:marLeft w:val="0"/>
      <w:marRight w:val="0"/>
      <w:marTop w:val="0"/>
      <w:marBottom w:val="0"/>
      <w:divBdr>
        <w:top w:val="none" w:sz="0" w:space="0" w:color="auto"/>
        <w:left w:val="none" w:sz="0" w:space="0" w:color="auto"/>
        <w:bottom w:val="none" w:sz="0" w:space="0" w:color="auto"/>
        <w:right w:val="none" w:sz="0" w:space="0" w:color="auto"/>
      </w:divBdr>
    </w:div>
    <w:div w:id="950016089">
      <w:bodyDiv w:val="1"/>
      <w:marLeft w:val="0"/>
      <w:marRight w:val="0"/>
      <w:marTop w:val="0"/>
      <w:marBottom w:val="0"/>
      <w:divBdr>
        <w:top w:val="none" w:sz="0" w:space="0" w:color="auto"/>
        <w:left w:val="none" w:sz="0" w:space="0" w:color="auto"/>
        <w:bottom w:val="none" w:sz="0" w:space="0" w:color="auto"/>
        <w:right w:val="none" w:sz="0" w:space="0" w:color="auto"/>
      </w:divBdr>
    </w:div>
    <w:div w:id="952176058">
      <w:bodyDiv w:val="1"/>
      <w:marLeft w:val="0"/>
      <w:marRight w:val="0"/>
      <w:marTop w:val="0"/>
      <w:marBottom w:val="0"/>
      <w:divBdr>
        <w:top w:val="none" w:sz="0" w:space="0" w:color="auto"/>
        <w:left w:val="none" w:sz="0" w:space="0" w:color="auto"/>
        <w:bottom w:val="none" w:sz="0" w:space="0" w:color="auto"/>
        <w:right w:val="none" w:sz="0" w:space="0" w:color="auto"/>
      </w:divBdr>
    </w:div>
    <w:div w:id="955135598">
      <w:bodyDiv w:val="1"/>
      <w:marLeft w:val="0"/>
      <w:marRight w:val="0"/>
      <w:marTop w:val="0"/>
      <w:marBottom w:val="0"/>
      <w:divBdr>
        <w:top w:val="none" w:sz="0" w:space="0" w:color="auto"/>
        <w:left w:val="none" w:sz="0" w:space="0" w:color="auto"/>
        <w:bottom w:val="none" w:sz="0" w:space="0" w:color="auto"/>
        <w:right w:val="none" w:sz="0" w:space="0" w:color="auto"/>
      </w:divBdr>
    </w:div>
    <w:div w:id="981498294">
      <w:bodyDiv w:val="1"/>
      <w:marLeft w:val="0"/>
      <w:marRight w:val="0"/>
      <w:marTop w:val="0"/>
      <w:marBottom w:val="0"/>
      <w:divBdr>
        <w:top w:val="none" w:sz="0" w:space="0" w:color="auto"/>
        <w:left w:val="none" w:sz="0" w:space="0" w:color="auto"/>
        <w:bottom w:val="none" w:sz="0" w:space="0" w:color="auto"/>
        <w:right w:val="none" w:sz="0" w:space="0" w:color="auto"/>
      </w:divBdr>
    </w:div>
    <w:div w:id="998189124">
      <w:bodyDiv w:val="1"/>
      <w:marLeft w:val="0"/>
      <w:marRight w:val="0"/>
      <w:marTop w:val="0"/>
      <w:marBottom w:val="0"/>
      <w:divBdr>
        <w:top w:val="none" w:sz="0" w:space="0" w:color="auto"/>
        <w:left w:val="none" w:sz="0" w:space="0" w:color="auto"/>
        <w:bottom w:val="none" w:sz="0" w:space="0" w:color="auto"/>
        <w:right w:val="none" w:sz="0" w:space="0" w:color="auto"/>
      </w:divBdr>
    </w:div>
    <w:div w:id="999424523">
      <w:bodyDiv w:val="1"/>
      <w:marLeft w:val="0"/>
      <w:marRight w:val="0"/>
      <w:marTop w:val="0"/>
      <w:marBottom w:val="0"/>
      <w:divBdr>
        <w:top w:val="none" w:sz="0" w:space="0" w:color="auto"/>
        <w:left w:val="none" w:sz="0" w:space="0" w:color="auto"/>
        <w:bottom w:val="none" w:sz="0" w:space="0" w:color="auto"/>
        <w:right w:val="none" w:sz="0" w:space="0" w:color="auto"/>
      </w:divBdr>
    </w:div>
    <w:div w:id="999771835">
      <w:bodyDiv w:val="1"/>
      <w:marLeft w:val="0"/>
      <w:marRight w:val="0"/>
      <w:marTop w:val="0"/>
      <w:marBottom w:val="0"/>
      <w:divBdr>
        <w:top w:val="none" w:sz="0" w:space="0" w:color="auto"/>
        <w:left w:val="none" w:sz="0" w:space="0" w:color="auto"/>
        <w:bottom w:val="none" w:sz="0" w:space="0" w:color="auto"/>
        <w:right w:val="none" w:sz="0" w:space="0" w:color="auto"/>
      </w:divBdr>
      <w:divsChild>
        <w:div w:id="1758283044">
          <w:marLeft w:val="0"/>
          <w:marRight w:val="0"/>
          <w:marTop w:val="0"/>
          <w:marBottom w:val="0"/>
          <w:divBdr>
            <w:top w:val="none" w:sz="0" w:space="0" w:color="auto"/>
            <w:left w:val="none" w:sz="0" w:space="0" w:color="auto"/>
            <w:bottom w:val="none" w:sz="0" w:space="0" w:color="auto"/>
            <w:right w:val="none" w:sz="0" w:space="0" w:color="auto"/>
          </w:divBdr>
        </w:div>
      </w:divsChild>
    </w:div>
    <w:div w:id="1020932022">
      <w:bodyDiv w:val="1"/>
      <w:marLeft w:val="0"/>
      <w:marRight w:val="0"/>
      <w:marTop w:val="0"/>
      <w:marBottom w:val="0"/>
      <w:divBdr>
        <w:top w:val="none" w:sz="0" w:space="0" w:color="auto"/>
        <w:left w:val="none" w:sz="0" w:space="0" w:color="auto"/>
        <w:bottom w:val="none" w:sz="0" w:space="0" w:color="auto"/>
        <w:right w:val="none" w:sz="0" w:space="0" w:color="auto"/>
      </w:divBdr>
    </w:div>
    <w:div w:id="1030885180">
      <w:bodyDiv w:val="1"/>
      <w:marLeft w:val="0"/>
      <w:marRight w:val="0"/>
      <w:marTop w:val="0"/>
      <w:marBottom w:val="0"/>
      <w:divBdr>
        <w:top w:val="none" w:sz="0" w:space="0" w:color="auto"/>
        <w:left w:val="none" w:sz="0" w:space="0" w:color="auto"/>
        <w:bottom w:val="none" w:sz="0" w:space="0" w:color="auto"/>
        <w:right w:val="none" w:sz="0" w:space="0" w:color="auto"/>
      </w:divBdr>
    </w:div>
    <w:div w:id="1035471260">
      <w:bodyDiv w:val="1"/>
      <w:marLeft w:val="0"/>
      <w:marRight w:val="0"/>
      <w:marTop w:val="0"/>
      <w:marBottom w:val="0"/>
      <w:divBdr>
        <w:top w:val="none" w:sz="0" w:space="0" w:color="auto"/>
        <w:left w:val="none" w:sz="0" w:space="0" w:color="auto"/>
        <w:bottom w:val="none" w:sz="0" w:space="0" w:color="auto"/>
        <w:right w:val="none" w:sz="0" w:space="0" w:color="auto"/>
      </w:divBdr>
    </w:div>
    <w:div w:id="1043335330">
      <w:bodyDiv w:val="1"/>
      <w:marLeft w:val="0"/>
      <w:marRight w:val="0"/>
      <w:marTop w:val="0"/>
      <w:marBottom w:val="0"/>
      <w:divBdr>
        <w:top w:val="none" w:sz="0" w:space="0" w:color="auto"/>
        <w:left w:val="none" w:sz="0" w:space="0" w:color="auto"/>
        <w:bottom w:val="none" w:sz="0" w:space="0" w:color="auto"/>
        <w:right w:val="none" w:sz="0" w:space="0" w:color="auto"/>
      </w:divBdr>
    </w:div>
    <w:div w:id="1045758687">
      <w:bodyDiv w:val="1"/>
      <w:marLeft w:val="0"/>
      <w:marRight w:val="0"/>
      <w:marTop w:val="0"/>
      <w:marBottom w:val="0"/>
      <w:divBdr>
        <w:top w:val="none" w:sz="0" w:space="0" w:color="auto"/>
        <w:left w:val="none" w:sz="0" w:space="0" w:color="auto"/>
        <w:bottom w:val="none" w:sz="0" w:space="0" w:color="auto"/>
        <w:right w:val="none" w:sz="0" w:space="0" w:color="auto"/>
      </w:divBdr>
    </w:div>
    <w:div w:id="1062480988">
      <w:bodyDiv w:val="1"/>
      <w:marLeft w:val="0"/>
      <w:marRight w:val="0"/>
      <w:marTop w:val="0"/>
      <w:marBottom w:val="0"/>
      <w:divBdr>
        <w:top w:val="none" w:sz="0" w:space="0" w:color="auto"/>
        <w:left w:val="none" w:sz="0" w:space="0" w:color="auto"/>
        <w:bottom w:val="none" w:sz="0" w:space="0" w:color="auto"/>
        <w:right w:val="none" w:sz="0" w:space="0" w:color="auto"/>
      </w:divBdr>
    </w:div>
    <w:div w:id="1084228308">
      <w:bodyDiv w:val="1"/>
      <w:marLeft w:val="0"/>
      <w:marRight w:val="0"/>
      <w:marTop w:val="0"/>
      <w:marBottom w:val="0"/>
      <w:divBdr>
        <w:top w:val="none" w:sz="0" w:space="0" w:color="auto"/>
        <w:left w:val="none" w:sz="0" w:space="0" w:color="auto"/>
        <w:bottom w:val="none" w:sz="0" w:space="0" w:color="auto"/>
        <w:right w:val="none" w:sz="0" w:space="0" w:color="auto"/>
      </w:divBdr>
      <w:divsChild>
        <w:div w:id="434908136">
          <w:marLeft w:val="0"/>
          <w:marRight w:val="0"/>
          <w:marTop w:val="0"/>
          <w:marBottom w:val="0"/>
          <w:divBdr>
            <w:top w:val="none" w:sz="0" w:space="0" w:color="auto"/>
            <w:left w:val="none" w:sz="0" w:space="0" w:color="auto"/>
            <w:bottom w:val="none" w:sz="0" w:space="0" w:color="auto"/>
            <w:right w:val="none" w:sz="0" w:space="0" w:color="auto"/>
          </w:divBdr>
        </w:div>
      </w:divsChild>
    </w:div>
    <w:div w:id="1098133003">
      <w:bodyDiv w:val="1"/>
      <w:marLeft w:val="0"/>
      <w:marRight w:val="0"/>
      <w:marTop w:val="0"/>
      <w:marBottom w:val="0"/>
      <w:divBdr>
        <w:top w:val="none" w:sz="0" w:space="0" w:color="auto"/>
        <w:left w:val="none" w:sz="0" w:space="0" w:color="auto"/>
        <w:bottom w:val="none" w:sz="0" w:space="0" w:color="auto"/>
        <w:right w:val="none" w:sz="0" w:space="0" w:color="auto"/>
      </w:divBdr>
    </w:div>
    <w:div w:id="1116481288">
      <w:bodyDiv w:val="1"/>
      <w:marLeft w:val="0"/>
      <w:marRight w:val="0"/>
      <w:marTop w:val="0"/>
      <w:marBottom w:val="0"/>
      <w:divBdr>
        <w:top w:val="none" w:sz="0" w:space="0" w:color="auto"/>
        <w:left w:val="none" w:sz="0" w:space="0" w:color="auto"/>
        <w:bottom w:val="none" w:sz="0" w:space="0" w:color="auto"/>
        <w:right w:val="none" w:sz="0" w:space="0" w:color="auto"/>
      </w:divBdr>
    </w:div>
    <w:div w:id="1130707406">
      <w:bodyDiv w:val="1"/>
      <w:marLeft w:val="0"/>
      <w:marRight w:val="0"/>
      <w:marTop w:val="0"/>
      <w:marBottom w:val="0"/>
      <w:divBdr>
        <w:top w:val="none" w:sz="0" w:space="0" w:color="auto"/>
        <w:left w:val="none" w:sz="0" w:space="0" w:color="auto"/>
        <w:bottom w:val="none" w:sz="0" w:space="0" w:color="auto"/>
        <w:right w:val="none" w:sz="0" w:space="0" w:color="auto"/>
      </w:divBdr>
    </w:div>
    <w:div w:id="1163473799">
      <w:bodyDiv w:val="1"/>
      <w:marLeft w:val="0"/>
      <w:marRight w:val="0"/>
      <w:marTop w:val="0"/>
      <w:marBottom w:val="0"/>
      <w:divBdr>
        <w:top w:val="none" w:sz="0" w:space="0" w:color="auto"/>
        <w:left w:val="none" w:sz="0" w:space="0" w:color="auto"/>
        <w:bottom w:val="none" w:sz="0" w:space="0" w:color="auto"/>
        <w:right w:val="none" w:sz="0" w:space="0" w:color="auto"/>
      </w:divBdr>
    </w:div>
    <w:div w:id="1177692541">
      <w:bodyDiv w:val="1"/>
      <w:marLeft w:val="0"/>
      <w:marRight w:val="0"/>
      <w:marTop w:val="0"/>
      <w:marBottom w:val="0"/>
      <w:divBdr>
        <w:top w:val="none" w:sz="0" w:space="0" w:color="auto"/>
        <w:left w:val="none" w:sz="0" w:space="0" w:color="auto"/>
        <w:bottom w:val="none" w:sz="0" w:space="0" w:color="auto"/>
        <w:right w:val="none" w:sz="0" w:space="0" w:color="auto"/>
      </w:divBdr>
    </w:div>
    <w:div w:id="1193689482">
      <w:bodyDiv w:val="1"/>
      <w:marLeft w:val="0"/>
      <w:marRight w:val="0"/>
      <w:marTop w:val="0"/>
      <w:marBottom w:val="0"/>
      <w:divBdr>
        <w:top w:val="none" w:sz="0" w:space="0" w:color="auto"/>
        <w:left w:val="none" w:sz="0" w:space="0" w:color="auto"/>
        <w:bottom w:val="none" w:sz="0" w:space="0" w:color="auto"/>
        <w:right w:val="none" w:sz="0" w:space="0" w:color="auto"/>
      </w:divBdr>
    </w:div>
    <w:div w:id="1198740032">
      <w:bodyDiv w:val="1"/>
      <w:marLeft w:val="0"/>
      <w:marRight w:val="0"/>
      <w:marTop w:val="0"/>
      <w:marBottom w:val="0"/>
      <w:divBdr>
        <w:top w:val="none" w:sz="0" w:space="0" w:color="auto"/>
        <w:left w:val="none" w:sz="0" w:space="0" w:color="auto"/>
        <w:bottom w:val="none" w:sz="0" w:space="0" w:color="auto"/>
        <w:right w:val="none" w:sz="0" w:space="0" w:color="auto"/>
      </w:divBdr>
      <w:divsChild>
        <w:div w:id="2101877176">
          <w:marLeft w:val="0"/>
          <w:marRight w:val="0"/>
          <w:marTop w:val="0"/>
          <w:marBottom w:val="0"/>
          <w:divBdr>
            <w:top w:val="none" w:sz="0" w:space="0" w:color="auto"/>
            <w:left w:val="none" w:sz="0" w:space="0" w:color="auto"/>
            <w:bottom w:val="none" w:sz="0" w:space="0" w:color="auto"/>
            <w:right w:val="none" w:sz="0" w:space="0" w:color="auto"/>
          </w:divBdr>
          <w:divsChild>
            <w:div w:id="299192989">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1211040494">
      <w:bodyDiv w:val="1"/>
      <w:marLeft w:val="0"/>
      <w:marRight w:val="0"/>
      <w:marTop w:val="0"/>
      <w:marBottom w:val="0"/>
      <w:divBdr>
        <w:top w:val="none" w:sz="0" w:space="0" w:color="auto"/>
        <w:left w:val="none" w:sz="0" w:space="0" w:color="auto"/>
        <w:bottom w:val="none" w:sz="0" w:space="0" w:color="auto"/>
        <w:right w:val="none" w:sz="0" w:space="0" w:color="auto"/>
      </w:divBdr>
    </w:div>
    <w:div w:id="1218786272">
      <w:bodyDiv w:val="1"/>
      <w:marLeft w:val="0"/>
      <w:marRight w:val="0"/>
      <w:marTop w:val="0"/>
      <w:marBottom w:val="0"/>
      <w:divBdr>
        <w:top w:val="none" w:sz="0" w:space="0" w:color="auto"/>
        <w:left w:val="none" w:sz="0" w:space="0" w:color="auto"/>
        <w:bottom w:val="none" w:sz="0" w:space="0" w:color="auto"/>
        <w:right w:val="none" w:sz="0" w:space="0" w:color="auto"/>
      </w:divBdr>
    </w:div>
    <w:div w:id="1230381827">
      <w:bodyDiv w:val="1"/>
      <w:marLeft w:val="0"/>
      <w:marRight w:val="0"/>
      <w:marTop w:val="0"/>
      <w:marBottom w:val="0"/>
      <w:divBdr>
        <w:top w:val="none" w:sz="0" w:space="0" w:color="auto"/>
        <w:left w:val="none" w:sz="0" w:space="0" w:color="auto"/>
        <w:bottom w:val="none" w:sz="0" w:space="0" w:color="auto"/>
        <w:right w:val="none" w:sz="0" w:space="0" w:color="auto"/>
      </w:divBdr>
      <w:divsChild>
        <w:div w:id="161048608">
          <w:marLeft w:val="0"/>
          <w:marRight w:val="0"/>
          <w:marTop w:val="0"/>
          <w:marBottom w:val="0"/>
          <w:divBdr>
            <w:top w:val="none" w:sz="0" w:space="0" w:color="auto"/>
            <w:left w:val="none" w:sz="0" w:space="0" w:color="auto"/>
            <w:bottom w:val="none" w:sz="0" w:space="0" w:color="auto"/>
            <w:right w:val="none" w:sz="0" w:space="0" w:color="auto"/>
          </w:divBdr>
        </w:div>
      </w:divsChild>
    </w:div>
    <w:div w:id="1249775222">
      <w:bodyDiv w:val="1"/>
      <w:marLeft w:val="0"/>
      <w:marRight w:val="0"/>
      <w:marTop w:val="0"/>
      <w:marBottom w:val="0"/>
      <w:divBdr>
        <w:top w:val="none" w:sz="0" w:space="0" w:color="auto"/>
        <w:left w:val="none" w:sz="0" w:space="0" w:color="auto"/>
        <w:bottom w:val="none" w:sz="0" w:space="0" w:color="auto"/>
        <w:right w:val="none" w:sz="0" w:space="0" w:color="auto"/>
      </w:divBdr>
    </w:div>
    <w:div w:id="1251039473">
      <w:bodyDiv w:val="1"/>
      <w:marLeft w:val="0"/>
      <w:marRight w:val="0"/>
      <w:marTop w:val="0"/>
      <w:marBottom w:val="0"/>
      <w:divBdr>
        <w:top w:val="none" w:sz="0" w:space="0" w:color="auto"/>
        <w:left w:val="none" w:sz="0" w:space="0" w:color="auto"/>
        <w:bottom w:val="none" w:sz="0" w:space="0" w:color="auto"/>
        <w:right w:val="none" w:sz="0" w:space="0" w:color="auto"/>
      </w:divBdr>
    </w:div>
    <w:div w:id="1261792051">
      <w:bodyDiv w:val="1"/>
      <w:marLeft w:val="0"/>
      <w:marRight w:val="0"/>
      <w:marTop w:val="0"/>
      <w:marBottom w:val="0"/>
      <w:divBdr>
        <w:top w:val="none" w:sz="0" w:space="0" w:color="auto"/>
        <w:left w:val="none" w:sz="0" w:space="0" w:color="auto"/>
        <w:bottom w:val="none" w:sz="0" w:space="0" w:color="auto"/>
        <w:right w:val="none" w:sz="0" w:space="0" w:color="auto"/>
      </w:divBdr>
    </w:div>
    <w:div w:id="1279753943">
      <w:bodyDiv w:val="1"/>
      <w:marLeft w:val="0"/>
      <w:marRight w:val="0"/>
      <w:marTop w:val="0"/>
      <w:marBottom w:val="0"/>
      <w:divBdr>
        <w:top w:val="none" w:sz="0" w:space="0" w:color="auto"/>
        <w:left w:val="none" w:sz="0" w:space="0" w:color="auto"/>
        <w:bottom w:val="none" w:sz="0" w:space="0" w:color="auto"/>
        <w:right w:val="none" w:sz="0" w:space="0" w:color="auto"/>
      </w:divBdr>
    </w:div>
    <w:div w:id="1290940048">
      <w:bodyDiv w:val="1"/>
      <w:marLeft w:val="0"/>
      <w:marRight w:val="0"/>
      <w:marTop w:val="0"/>
      <w:marBottom w:val="0"/>
      <w:divBdr>
        <w:top w:val="none" w:sz="0" w:space="0" w:color="auto"/>
        <w:left w:val="none" w:sz="0" w:space="0" w:color="auto"/>
        <w:bottom w:val="none" w:sz="0" w:space="0" w:color="auto"/>
        <w:right w:val="none" w:sz="0" w:space="0" w:color="auto"/>
      </w:divBdr>
    </w:div>
    <w:div w:id="1296912018">
      <w:bodyDiv w:val="1"/>
      <w:marLeft w:val="0"/>
      <w:marRight w:val="0"/>
      <w:marTop w:val="0"/>
      <w:marBottom w:val="0"/>
      <w:divBdr>
        <w:top w:val="none" w:sz="0" w:space="0" w:color="auto"/>
        <w:left w:val="none" w:sz="0" w:space="0" w:color="auto"/>
        <w:bottom w:val="none" w:sz="0" w:space="0" w:color="auto"/>
        <w:right w:val="none" w:sz="0" w:space="0" w:color="auto"/>
      </w:divBdr>
    </w:div>
    <w:div w:id="1312714964">
      <w:bodyDiv w:val="1"/>
      <w:marLeft w:val="0"/>
      <w:marRight w:val="0"/>
      <w:marTop w:val="0"/>
      <w:marBottom w:val="0"/>
      <w:divBdr>
        <w:top w:val="none" w:sz="0" w:space="0" w:color="auto"/>
        <w:left w:val="none" w:sz="0" w:space="0" w:color="auto"/>
        <w:bottom w:val="none" w:sz="0" w:space="0" w:color="auto"/>
        <w:right w:val="none" w:sz="0" w:space="0" w:color="auto"/>
      </w:divBdr>
      <w:divsChild>
        <w:div w:id="878515977">
          <w:marLeft w:val="0"/>
          <w:marRight w:val="0"/>
          <w:marTop w:val="0"/>
          <w:marBottom w:val="0"/>
          <w:divBdr>
            <w:top w:val="none" w:sz="0" w:space="0" w:color="auto"/>
            <w:left w:val="none" w:sz="0" w:space="0" w:color="auto"/>
            <w:bottom w:val="none" w:sz="0" w:space="0" w:color="auto"/>
            <w:right w:val="none" w:sz="0" w:space="0" w:color="auto"/>
          </w:divBdr>
        </w:div>
      </w:divsChild>
    </w:div>
    <w:div w:id="1313411939">
      <w:bodyDiv w:val="1"/>
      <w:marLeft w:val="0"/>
      <w:marRight w:val="0"/>
      <w:marTop w:val="0"/>
      <w:marBottom w:val="0"/>
      <w:divBdr>
        <w:top w:val="none" w:sz="0" w:space="0" w:color="auto"/>
        <w:left w:val="none" w:sz="0" w:space="0" w:color="auto"/>
        <w:bottom w:val="none" w:sz="0" w:space="0" w:color="auto"/>
        <w:right w:val="none" w:sz="0" w:space="0" w:color="auto"/>
      </w:divBdr>
      <w:divsChild>
        <w:div w:id="403919821">
          <w:marLeft w:val="0"/>
          <w:marRight w:val="0"/>
          <w:marTop w:val="0"/>
          <w:marBottom w:val="0"/>
          <w:divBdr>
            <w:top w:val="none" w:sz="0" w:space="0" w:color="auto"/>
            <w:left w:val="none" w:sz="0" w:space="0" w:color="auto"/>
            <w:bottom w:val="none" w:sz="0" w:space="0" w:color="auto"/>
            <w:right w:val="none" w:sz="0" w:space="0" w:color="auto"/>
          </w:divBdr>
        </w:div>
      </w:divsChild>
    </w:div>
    <w:div w:id="1334332791">
      <w:bodyDiv w:val="1"/>
      <w:marLeft w:val="0"/>
      <w:marRight w:val="0"/>
      <w:marTop w:val="0"/>
      <w:marBottom w:val="0"/>
      <w:divBdr>
        <w:top w:val="none" w:sz="0" w:space="0" w:color="auto"/>
        <w:left w:val="none" w:sz="0" w:space="0" w:color="auto"/>
        <w:bottom w:val="none" w:sz="0" w:space="0" w:color="auto"/>
        <w:right w:val="none" w:sz="0" w:space="0" w:color="auto"/>
      </w:divBdr>
    </w:div>
    <w:div w:id="1337422427">
      <w:bodyDiv w:val="1"/>
      <w:marLeft w:val="0"/>
      <w:marRight w:val="0"/>
      <w:marTop w:val="0"/>
      <w:marBottom w:val="0"/>
      <w:divBdr>
        <w:top w:val="none" w:sz="0" w:space="0" w:color="auto"/>
        <w:left w:val="none" w:sz="0" w:space="0" w:color="auto"/>
        <w:bottom w:val="none" w:sz="0" w:space="0" w:color="auto"/>
        <w:right w:val="none" w:sz="0" w:space="0" w:color="auto"/>
      </w:divBdr>
    </w:div>
    <w:div w:id="1343432667">
      <w:bodyDiv w:val="1"/>
      <w:marLeft w:val="0"/>
      <w:marRight w:val="0"/>
      <w:marTop w:val="0"/>
      <w:marBottom w:val="0"/>
      <w:divBdr>
        <w:top w:val="none" w:sz="0" w:space="0" w:color="auto"/>
        <w:left w:val="none" w:sz="0" w:space="0" w:color="auto"/>
        <w:bottom w:val="none" w:sz="0" w:space="0" w:color="auto"/>
        <w:right w:val="none" w:sz="0" w:space="0" w:color="auto"/>
      </w:divBdr>
    </w:div>
    <w:div w:id="1353065595">
      <w:bodyDiv w:val="1"/>
      <w:marLeft w:val="0"/>
      <w:marRight w:val="0"/>
      <w:marTop w:val="0"/>
      <w:marBottom w:val="0"/>
      <w:divBdr>
        <w:top w:val="none" w:sz="0" w:space="0" w:color="auto"/>
        <w:left w:val="none" w:sz="0" w:space="0" w:color="auto"/>
        <w:bottom w:val="none" w:sz="0" w:space="0" w:color="auto"/>
        <w:right w:val="none" w:sz="0" w:space="0" w:color="auto"/>
      </w:divBdr>
    </w:div>
    <w:div w:id="1363630648">
      <w:bodyDiv w:val="1"/>
      <w:marLeft w:val="0"/>
      <w:marRight w:val="0"/>
      <w:marTop w:val="0"/>
      <w:marBottom w:val="0"/>
      <w:divBdr>
        <w:top w:val="none" w:sz="0" w:space="0" w:color="auto"/>
        <w:left w:val="none" w:sz="0" w:space="0" w:color="auto"/>
        <w:bottom w:val="none" w:sz="0" w:space="0" w:color="auto"/>
        <w:right w:val="none" w:sz="0" w:space="0" w:color="auto"/>
      </w:divBdr>
    </w:div>
    <w:div w:id="1386022624">
      <w:bodyDiv w:val="1"/>
      <w:marLeft w:val="0"/>
      <w:marRight w:val="0"/>
      <w:marTop w:val="0"/>
      <w:marBottom w:val="0"/>
      <w:divBdr>
        <w:top w:val="none" w:sz="0" w:space="0" w:color="auto"/>
        <w:left w:val="none" w:sz="0" w:space="0" w:color="auto"/>
        <w:bottom w:val="none" w:sz="0" w:space="0" w:color="auto"/>
        <w:right w:val="none" w:sz="0" w:space="0" w:color="auto"/>
      </w:divBdr>
      <w:divsChild>
        <w:div w:id="789514913">
          <w:marLeft w:val="0"/>
          <w:marRight w:val="0"/>
          <w:marTop w:val="0"/>
          <w:marBottom w:val="0"/>
          <w:divBdr>
            <w:top w:val="none" w:sz="0" w:space="0" w:color="auto"/>
            <w:left w:val="none" w:sz="0" w:space="0" w:color="auto"/>
            <w:bottom w:val="none" w:sz="0" w:space="0" w:color="auto"/>
            <w:right w:val="none" w:sz="0" w:space="0" w:color="auto"/>
          </w:divBdr>
        </w:div>
      </w:divsChild>
    </w:div>
    <w:div w:id="1394810237">
      <w:bodyDiv w:val="1"/>
      <w:marLeft w:val="0"/>
      <w:marRight w:val="0"/>
      <w:marTop w:val="0"/>
      <w:marBottom w:val="0"/>
      <w:divBdr>
        <w:top w:val="none" w:sz="0" w:space="0" w:color="auto"/>
        <w:left w:val="none" w:sz="0" w:space="0" w:color="auto"/>
        <w:bottom w:val="none" w:sz="0" w:space="0" w:color="auto"/>
        <w:right w:val="none" w:sz="0" w:space="0" w:color="auto"/>
      </w:divBdr>
    </w:div>
    <w:div w:id="1403285363">
      <w:bodyDiv w:val="1"/>
      <w:marLeft w:val="0"/>
      <w:marRight w:val="0"/>
      <w:marTop w:val="0"/>
      <w:marBottom w:val="0"/>
      <w:divBdr>
        <w:top w:val="none" w:sz="0" w:space="0" w:color="auto"/>
        <w:left w:val="none" w:sz="0" w:space="0" w:color="auto"/>
        <w:bottom w:val="none" w:sz="0" w:space="0" w:color="auto"/>
        <w:right w:val="none" w:sz="0" w:space="0" w:color="auto"/>
      </w:divBdr>
      <w:divsChild>
        <w:div w:id="401757219">
          <w:marLeft w:val="0"/>
          <w:marRight w:val="0"/>
          <w:marTop w:val="0"/>
          <w:marBottom w:val="0"/>
          <w:divBdr>
            <w:top w:val="none" w:sz="0" w:space="0" w:color="auto"/>
            <w:left w:val="none" w:sz="0" w:space="0" w:color="auto"/>
            <w:bottom w:val="none" w:sz="0" w:space="0" w:color="auto"/>
            <w:right w:val="none" w:sz="0" w:space="0" w:color="auto"/>
          </w:divBdr>
        </w:div>
      </w:divsChild>
    </w:div>
    <w:div w:id="1411653214">
      <w:bodyDiv w:val="1"/>
      <w:marLeft w:val="0"/>
      <w:marRight w:val="0"/>
      <w:marTop w:val="0"/>
      <w:marBottom w:val="0"/>
      <w:divBdr>
        <w:top w:val="none" w:sz="0" w:space="0" w:color="auto"/>
        <w:left w:val="none" w:sz="0" w:space="0" w:color="auto"/>
        <w:bottom w:val="none" w:sz="0" w:space="0" w:color="auto"/>
        <w:right w:val="none" w:sz="0" w:space="0" w:color="auto"/>
      </w:divBdr>
    </w:div>
    <w:div w:id="1421213882">
      <w:bodyDiv w:val="1"/>
      <w:marLeft w:val="0"/>
      <w:marRight w:val="0"/>
      <w:marTop w:val="0"/>
      <w:marBottom w:val="0"/>
      <w:divBdr>
        <w:top w:val="none" w:sz="0" w:space="0" w:color="auto"/>
        <w:left w:val="none" w:sz="0" w:space="0" w:color="auto"/>
        <w:bottom w:val="none" w:sz="0" w:space="0" w:color="auto"/>
        <w:right w:val="none" w:sz="0" w:space="0" w:color="auto"/>
      </w:divBdr>
    </w:div>
    <w:div w:id="1423643394">
      <w:bodyDiv w:val="1"/>
      <w:marLeft w:val="0"/>
      <w:marRight w:val="0"/>
      <w:marTop w:val="0"/>
      <w:marBottom w:val="0"/>
      <w:divBdr>
        <w:top w:val="none" w:sz="0" w:space="0" w:color="auto"/>
        <w:left w:val="none" w:sz="0" w:space="0" w:color="auto"/>
        <w:bottom w:val="none" w:sz="0" w:space="0" w:color="auto"/>
        <w:right w:val="none" w:sz="0" w:space="0" w:color="auto"/>
      </w:divBdr>
      <w:divsChild>
        <w:div w:id="2057969632">
          <w:marLeft w:val="0"/>
          <w:marRight w:val="0"/>
          <w:marTop w:val="0"/>
          <w:marBottom w:val="0"/>
          <w:divBdr>
            <w:top w:val="none" w:sz="0" w:space="0" w:color="auto"/>
            <w:left w:val="none" w:sz="0" w:space="0" w:color="auto"/>
            <w:bottom w:val="none" w:sz="0" w:space="0" w:color="auto"/>
            <w:right w:val="none" w:sz="0" w:space="0" w:color="auto"/>
          </w:divBdr>
        </w:div>
      </w:divsChild>
    </w:div>
    <w:div w:id="1451240537">
      <w:bodyDiv w:val="1"/>
      <w:marLeft w:val="0"/>
      <w:marRight w:val="0"/>
      <w:marTop w:val="0"/>
      <w:marBottom w:val="0"/>
      <w:divBdr>
        <w:top w:val="none" w:sz="0" w:space="0" w:color="auto"/>
        <w:left w:val="none" w:sz="0" w:space="0" w:color="auto"/>
        <w:bottom w:val="none" w:sz="0" w:space="0" w:color="auto"/>
        <w:right w:val="none" w:sz="0" w:space="0" w:color="auto"/>
      </w:divBdr>
    </w:div>
    <w:div w:id="1474519928">
      <w:bodyDiv w:val="1"/>
      <w:marLeft w:val="0"/>
      <w:marRight w:val="0"/>
      <w:marTop w:val="0"/>
      <w:marBottom w:val="0"/>
      <w:divBdr>
        <w:top w:val="none" w:sz="0" w:space="0" w:color="auto"/>
        <w:left w:val="none" w:sz="0" w:space="0" w:color="auto"/>
        <w:bottom w:val="none" w:sz="0" w:space="0" w:color="auto"/>
        <w:right w:val="none" w:sz="0" w:space="0" w:color="auto"/>
      </w:divBdr>
    </w:div>
    <w:div w:id="1488403850">
      <w:bodyDiv w:val="1"/>
      <w:marLeft w:val="0"/>
      <w:marRight w:val="0"/>
      <w:marTop w:val="0"/>
      <w:marBottom w:val="0"/>
      <w:divBdr>
        <w:top w:val="none" w:sz="0" w:space="0" w:color="auto"/>
        <w:left w:val="none" w:sz="0" w:space="0" w:color="auto"/>
        <w:bottom w:val="none" w:sz="0" w:space="0" w:color="auto"/>
        <w:right w:val="none" w:sz="0" w:space="0" w:color="auto"/>
      </w:divBdr>
    </w:div>
    <w:div w:id="1490827868">
      <w:bodyDiv w:val="1"/>
      <w:marLeft w:val="0"/>
      <w:marRight w:val="0"/>
      <w:marTop w:val="0"/>
      <w:marBottom w:val="0"/>
      <w:divBdr>
        <w:top w:val="none" w:sz="0" w:space="0" w:color="auto"/>
        <w:left w:val="none" w:sz="0" w:space="0" w:color="auto"/>
        <w:bottom w:val="none" w:sz="0" w:space="0" w:color="auto"/>
        <w:right w:val="none" w:sz="0" w:space="0" w:color="auto"/>
      </w:divBdr>
      <w:divsChild>
        <w:div w:id="684015610">
          <w:marLeft w:val="0"/>
          <w:marRight w:val="0"/>
          <w:marTop w:val="0"/>
          <w:marBottom w:val="0"/>
          <w:divBdr>
            <w:top w:val="none" w:sz="0" w:space="0" w:color="auto"/>
            <w:left w:val="none" w:sz="0" w:space="0" w:color="auto"/>
            <w:bottom w:val="none" w:sz="0" w:space="0" w:color="auto"/>
            <w:right w:val="none" w:sz="0" w:space="0" w:color="auto"/>
          </w:divBdr>
        </w:div>
      </w:divsChild>
    </w:div>
    <w:div w:id="1496605336">
      <w:bodyDiv w:val="1"/>
      <w:marLeft w:val="0"/>
      <w:marRight w:val="0"/>
      <w:marTop w:val="0"/>
      <w:marBottom w:val="0"/>
      <w:divBdr>
        <w:top w:val="none" w:sz="0" w:space="0" w:color="auto"/>
        <w:left w:val="none" w:sz="0" w:space="0" w:color="auto"/>
        <w:bottom w:val="none" w:sz="0" w:space="0" w:color="auto"/>
        <w:right w:val="none" w:sz="0" w:space="0" w:color="auto"/>
      </w:divBdr>
    </w:div>
    <w:div w:id="1511989635">
      <w:bodyDiv w:val="1"/>
      <w:marLeft w:val="0"/>
      <w:marRight w:val="0"/>
      <w:marTop w:val="0"/>
      <w:marBottom w:val="0"/>
      <w:divBdr>
        <w:top w:val="none" w:sz="0" w:space="0" w:color="auto"/>
        <w:left w:val="none" w:sz="0" w:space="0" w:color="auto"/>
        <w:bottom w:val="none" w:sz="0" w:space="0" w:color="auto"/>
        <w:right w:val="none" w:sz="0" w:space="0" w:color="auto"/>
      </w:divBdr>
    </w:div>
    <w:div w:id="1516966971">
      <w:bodyDiv w:val="1"/>
      <w:marLeft w:val="0"/>
      <w:marRight w:val="0"/>
      <w:marTop w:val="0"/>
      <w:marBottom w:val="0"/>
      <w:divBdr>
        <w:top w:val="none" w:sz="0" w:space="0" w:color="auto"/>
        <w:left w:val="none" w:sz="0" w:space="0" w:color="auto"/>
        <w:bottom w:val="none" w:sz="0" w:space="0" w:color="auto"/>
        <w:right w:val="none" w:sz="0" w:space="0" w:color="auto"/>
      </w:divBdr>
      <w:divsChild>
        <w:div w:id="658585006">
          <w:marLeft w:val="0"/>
          <w:marRight w:val="0"/>
          <w:marTop w:val="0"/>
          <w:marBottom w:val="0"/>
          <w:divBdr>
            <w:top w:val="none" w:sz="0" w:space="0" w:color="auto"/>
            <w:left w:val="none" w:sz="0" w:space="0" w:color="auto"/>
            <w:bottom w:val="none" w:sz="0" w:space="0" w:color="auto"/>
            <w:right w:val="none" w:sz="0" w:space="0" w:color="auto"/>
          </w:divBdr>
          <w:divsChild>
            <w:div w:id="2054570974">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1545095875">
      <w:bodyDiv w:val="1"/>
      <w:marLeft w:val="0"/>
      <w:marRight w:val="0"/>
      <w:marTop w:val="0"/>
      <w:marBottom w:val="0"/>
      <w:divBdr>
        <w:top w:val="none" w:sz="0" w:space="0" w:color="auto"/>
        <w:left w:val="none" w:sz="0" w:space="0" w:color="auto"/>
        <w:bottom w:val="none" w:sz="0" w:space="0" w:color="auto"/>
        <w:right w:val="none" w:sz="0" w:space="0" w:color="auto"/>
      </w:divBdr>
    </w:div>
    <w:div w:id="1548297562">
      <w:bodyDiv w:val="1"/>
      <w:marLeft w:val="0"/>
      <w:marRight w:val="0"/>
      <w:marTop w:val="0"/>
      <w:marBottom w:val="0"/>
      <w:divBdr>
        <w:top w:val="none" w:sz="0" w:space="0" w:color="auto"/>
        <w:left w:val="none" w:sz="0" w:space="0" w:color="auto"/>
        <w:bottom w:val="none" w:sz="0" w:space="0" w:color="auto"/>
        <w:right w:val="none" w:sz="0" w:space="0" w:color="auto"/>
      </w:divBdr>
    </w:div>
    <w:div w:id="1550189967">
      <w:bodyDiv w:val="1"/>
      <w:marLeft w:val="0"/>
      <w:marRight w:val="0"/>
      <w:marTop w:val="0"/>
      <w:marBottom w:val="0"/>
      <w:divBdr>
        <w:top w:val="none" w:sz="0" w:space="0" w:color="auto"/>
        <w:left w:val="none" w:sz="0" w:space="0" w:color="auto"/>
        <w:bottom w:val="none" w:sz="0" w:space="0" w:color="auto"/>
        <w:right w:val="none" w:sz="0" w:space="0" w:color="auto"/>
      </w:divBdr>
    </w:div>
    <w:div w:id="1551110487">
      <w:bodyDiv w:val="1"/>
      <w:marLeft w:val="0"/>
      <w:marRight w:val="0"/>
      <w:marTop w:val="0"/>
      <w:marBottom w:val="0"/>
      <w:divBdr>
        <w:top w:val="none" w:sz="0" w:space="0" w:color="auto"/>
        <w:left w:val="none" w:sz="0" w:space="0" w:color="auto"/>
        <w:bottom w:val="none" w:sz="0" w:space="0" w:color="auto"/>
        <w:right w:val="none" w:sz="0" w:space="0" w:color="auto"/>
      </w:divBdr>
    </w:div>
    <w:div w:id="1555702228">
      <w:bodyDiv w:val="1"/>
      <w:marLeft w:val="0"/>
      <w:marRight w:val="0"/>
      <w:marTop w:val="0"/>
      <w:marBottom w:val="0"/>
      <w:divBdr>
        <w:top w:val="none" w:sz="0" w:space="0" w:color="auto"/>
        <w:left w:val="none" w:sz="0" w:space="0" w:color="auto"/>
        <w:bottom w:val="none" w:sz="0" w:space="0" w:color="auto"/>
        <w:right w:val="none" w:sz="0" w:space="0" w:color="auto"/>
      </w:divBdr>
    </w:div>
    <w:div w:id="1558315481">
      <w:bodyDiv w:val="1"/>
      <w:marLeft w:val="0"/>
      <w:marRight w:val="0"/>
      <w:marTop w:val="0"/>
      <w:marBottom w:val="0"/>
      <w:divBdr>
        <w:top w:val="none" w:sz="0" w:space="0" w:color="auto"/>
        <w:left w:val="none" w:sz="0" w:space="0" w:color="auto"/>
        <w:bottom w:val="none" w:sz="0" w:space="0" w:color="auto"/>
        <w:right w:val="none" w:sz="0" w:space="0" w:color="auto"/>
      </w:divBdr>
    </w:div>
    <w:div w:id="1564102942">
      <w:bodyDiv w:val="1"/>
      <w:marLeft w:val="0"/>
      <w:marRight w:val="0"/>
      <w:marTop w:val="0"/>
      <w:marBottom w:val="0"/>
      <w:divBdr>
        <w:top w:val="none" w:sz="0" w:space="0" w:color="auto"/>
        <w:left w:val="none" w:sz="0" w:space="0" w:color="auto"/>
        <w:bottom w:val="none" w:sz="0" w:space="0" w:color="auto"/>
        <w:right w:val="none" w:sz="0" w:space="0" w:color="auto"/>
      </w:divBdr>
    </w:div>
    <w:div w:id="1569146754">
      <w:bodyDiv w:val="1"/>
      <w:marLeft w:val="0"/>
      <w:marRight w:val="0"/>
      <w:marTop w:val="0"/>
      <w:marBottom w:val="0"/>
      <w:divBdr>
        <w:top w:val="none" w:sz="0" w:space="0" w:color="auto"/>
        <w:left w:val="none" w:sz="0" w:space="0" w:color="auto"/>
        <w:bottom w:val="none" w:sz="0" w:space="0" w:color="auto"/>
        <w:right w:val="none" w:sz="0" w:space="0" w:color="auto"/>
      </w:divBdr>
    </w:div>
    <w:div w:id="1571692423">
      <w:bodyDiv w:val="1"/>
      <w:marLeft w:val="0"/>
      <w:marRight w:val="0"/>
      <w:marTop w:val="0"/>
      <w:marBottom w:val="0"/>
      <w:divBdr>
        <w:top w:val="none" w:sz="0" w:space="0" w:color="auto"/>
        <w:left w:val="none" w:sz="0" w:space="0" w:color="auto"/>
        <w:bottom w:val="none" w:sz="0" w:space="0" w:color="auto"/>
        <w:right w:val="none" w:sz="0" w:space="0" w:color="auto"/>
      </w:divBdr>
    </w:div>
    <w:div w:id="1587574844">
      <w:bodyDiv w:val="1"/>
      <w:marLeft w:val="0"/>
      <w:marRight w:val="0"/>
      <w:marTop w:val="0"/>
      <w:marBottom w:val="0"/>
      <w:divBdr>
        <w:top w:val="none" w:sz="0" w:space="0" w:color="auto"/>
        <w:left w:val="none" w:sz="0" w:space="0" w:color="auto"/>
        <w:bottom w:val="none" w:sz="0" w:space="0" w:color="auto"/>
        <w:right w:val="none" w:sz="0" w:space="0" w:color="auto"/>
      </w:divBdr>
    </w:div>
    <w:div w:id="1588491947">
      <w:bodyDiv w:val="1"/>
      <w:marLeft w:val="0"/>
      <w:marRight w:val="0"/>
      <w:marTop w:val="0"/>
      <w:marBottom w:val="0"/>
      <w:divBdr>
        <w:top w:val="none" w:sz="0" w:space="0" w:color="auto"/>
        <w:left w:val="none" w:sz="0" w:space="0" w:color="auto"/>
        <w:bottom w:val="none" w:sz="0" w:space="0" w:color="auto"/>
        <w:right w:val="none" w:sz="0" w:space="0" w:color="auto"/>
      </w:divBdr>
    </w:div>
    <w:div w:id="1590581655">
      <w:bodyDiv w:val="1"/>
      <w:marLeft w:val="0"/>
      <w:marRight w:val="0"/>
      <w:marTop w:val="0"/>
      <w:marBottom w:val="0"/>
      <w:divBdr>
        <w:top w:val="none" w:sz="0" w:space="0" w:color="auto"/>
        <w:left w:val="none" w:sz="0" w:space="0" w:color="auto"/>
        <w:bottom w:val="none" w:sz="0" w:space="0" w:color="auto"/>
        <w:right w:val="none" w:sz="0" w:space="0" w:color="auto"/>
      </w:divBdr>
      <w:divsChild>
        <w:div w:id="163983371">
          <w:marLeft w:val="0"/>
          <w:marRight w:val="0"/>
          <w:marTop w:val="0"/>
          <w:marBottom w:val="0"/>
          <w:divBdr>
            <w:top w:val="none" w:sz="0" w:space="0" w:color="auto"/>
            <w:left w:val="none" w:sz="0" w:space="0" w:color="auto"/>
            <w:bottom w:val="none" w:sz="0" w:space="0" w:color="auto"/>
            <w:right w:val="none" w:sz="0" w:space="0" w:color="auto"/>
          </w:divBdr>
        </w:div>
      </w:divsChild>
    </w:div>
    <w:div w:id="1605071814">
      <w:bodyDiv w:val="1"/>
      <w:marLeft w:val="0"/>
      <w:marRight w:val="0"/>
      <w:marTop w:val="0"/>
      <w:marBottom w:val="0"/>
      <w:divBdr>
        <w:top w:val="none" w:sz="0" w:space="0" w:color="auto"/>
        <w:left w:val="none" w:sz="0" w:space="0" w:color="auto"/>
        <w:bottom w:val="none" w:sz="0" w:space="0" w:color="auto"/>
        <w:right w:val="none" w:sz="0" w:space="0" w:color="auto"/>
      </w:divBdr>
    </w:div>
    <w:div w:id="1624531801">
      <w:bodyDiv w:val="1"/>
      <w:marLeft w:val="0"/>
      <w:marRight w:val="0"/>
      <w:marTop w:val="0"/>
      <w:marBottom w:val="0"/>
      <w:divBdr>
        <w:top w:val="none" w:sz="0" w:space="0" w:color="auto"/>
        <w:left w:val="none" w:sz="0" w:space="0" w:color="auto"/>
        <w:bottom w:val="none" w:sz="0" w:space="0" w:color="auto"/>
        <w:right w:val="none" w:sz="0" w:space="0" w:color="auto"/>
      </w:divBdr>
    </w:div>
    <w:div w:id="1635677395">
      <w:bodyDiv w:val="1"/>
      <w:marLeft w:val="0"/>
      <w:marRight w:val="0"/>
      <w:marTop w:val="0"/>
      <w:marBottom w:val="0"/>
      <w:divBdr>
        <w:top w:val="none" w:sz="0" w:space="0" w:color="auto"/>
        <w:left w:val="none" w:sz="0" w:space="0" w:color="auto"/>
        <w:bottom w:val="none" w:sz="0" w:space="0" w:color="auto"/>
        <w:right w:val="none" w:sz="0" w:space="0" w:color="auto"/>
      </w:divBdr>
    </w:div>
    <w:div w:id="1638759739">
      <w:bodyDiv w:val="1"/>
      <w:marLeft w:val="0"/>
      <w:marRight w:val="0"/>
      <w:marTop w:val="0"/>
      <w:marBottom w:val="0"/>
      <w:divBdr>
        <w:top w:val="none" w:sz="0" w:space="0" w:color="auto"/>
        <w:left w:val="none" w:sz="0" w:space="0" w:color="auto"/>
        <w:bottom w:val="none" w:sz="0" w:space="0" w:color="auto"/>
        <w:right w:val="none" w:sz="0" w:space="0" w:color="auto"/>
      </w:divBdr>
    </w:div>
    <w:div w:id="1642345111">
      <w:bodyDiv w:val="1"/>
      <w:marLeft w:val="0"/>
      <w:marRight w:val="0"/>
      <w:marTop w:val="0"/>
      <w:marBottom w:val="0"/>
      <w:divBdr>
        <w:top w:val="none" w:sz="0" w:space="0" w:color="auto"/>
        <w:left w:val="none" w:sz="0" w:space="0" w:color="auto"/>
        <w:bottom w:val="none" w:sz="0" w:space="0" w:color="auto"/>
        <w:right w:val="none" w:sz="0" w:space="0" w:color="auto"/>
      </w:divBdr>
    </w:div>
    <w:div w:id="1654868560">
      <w:bodyDiv w:val="1"/>
      <w:marLeft w:val="0"/>
      <w:marRight w:val="0"/>
      <w:marTop w:val="0"/>
      <w:marBottom w:val="0"/>
      <w:divBdr>
        <w:top w:val="none" w:sz="0" w:space="0" w:color="auto"/>
        <w:left w:val="none" w:sz="0" w:space="0" w:color="auto"/>
        <w:bottom w:val="none" w:sz="0" w:space="0" w:color="auto"/>
        <w:right w:val="none" w:sz="0" w:space="0" w:color="auto"/>
      </w:divBdr>
      <w:divsChild>
        <w:div w:id="2003119006">
          <w:marLeft w:val="0"/>
          <w:marRight w:val="0"/>
          <w:marTop w:val="0"/>
          <w:marBottom w:val="0"/>
          <w:divBdr>
            <w:top w:val="none" w:sz="0" w:space="0" w:color="auto"/>
            <w:left w:val="none" w:sz="0" w:space="0" w:color="auto"/>
            <w:bottom w:val="none" w:sz="0" w:space="0" w:color="auto"/>
            <w:right w:val="none" w:sz="0" w:space="0" w:color="auto"/>
          </w:divBdr>
        </w:div>
      </w:divsChild>
    </w:div>
    <w:div w:id="1662464658">
      <w:bodyDiv w:val="1"/>
      <w:marLeft w:val="0"/>
      <w:marRight w:val="0"/>
      <w:marTop w:val="0"/>
      <w:marBottom w:val="0"/>
      <w:divBdr>
        <w:top w:val="none" w:sz="0" w:space="0" w:color="auto"/>
        <w:left w:val="none" w:sz="0" w:space="0" w:color="auto"/>
        <w:bottom w:val="none" w:sz="0" w:space="0" w:color="auto"/>
        <w:right w:val="none" w:sz="0" w:space="0" w:color="auto"/>
      </w:divBdr>
    </w:div>
    <w:div w:id="1678844646">
      <w:bodyDiv w:val="1"/>
      <w:marLeft w:val="0"/>
      <w:marRight w:val="0"/>
      <w:marTop w:val="0"/>
      <w:marBottom w:val="0"/>
      <w:divBdr>
        <w:top w:val="none" w:sz="0" w:space="0" w:color="auto"/>
        <w:left w:val="none" w:sz="0" w:space="0" w:color="auto"/>
        <w:bottom w:val="none" w:sz="0" w:space="0" w:color="auto"/>
        <w:right w:val="none" w:sz="0" w:space="0" w:color="auto"/>
      </w:divBdr>
    </w:div>
    <w:div w:id="1697847310">
      <w:bodyDiv w:val="1"/>
      <w:marLeft w:val="0"/>
      <w:marRight w:val="0"/>
      <w:marTop w:val="0"/>
      <w:marBottom w:val="0"/>
      <w:divBdr>
        <w:top w:val="none" w:sz="0" w:space="0" w:color="auto"/>
        <w:left w:val="none" w:sz="0" w:space="0" w:color="auto"/>
        <w:bottom w:val="none" w:sz="0" w:space="0" w:color="auto"/>
        <w:right w:val="none" w:sz="0" w:space="0" w:color="auto"/>
      </w:divBdr>
    </w:div>
    <w:div w:id="1702389641">
      <w:bodyDiv w:val="1"/>
      <w:marLeft w:val="0"/>
      <w:marRight w:val="0"/>
      <w:marTop w:val="0"/>
      <w:marBottom w:val="0"/>
      <w:divBdr>
        <w:top w:val="none" w:sz="0" w:space="0" w:color="auto"/>
        <w:left w:val="none" w:sz="0" w:space="0" w:color="auto"/>
        <w:bottom w:val="none" w:sz="0" w:space="0" w:color="auto"/>
        <w:right w:val="none" w:sz="0" w:space="0" w:color="auto"/>
      </w:divBdr>
    </w:div>
    <w:div w:id="1713074738">
      <w:bodyDiv w:val="1"/>
      <w:marLeft w:val="0"/>
      <w:marRight w:val="0"/>
      <w:marTop w:val="0"/>
      <w:marBottom w:val="0"/>
      <w:divBdr>
        <w:top w:val="none" w:sz="0" w:space="0" w:color="auto"/>
        <w:left w:val="none" w:sz="0" w:space="0" w:color="auto"/>
        <w:bottom w:val="none" w:sz="0" w:space="0" w:color="auto"/>
        <w:right w:val="none" w:sz="0" w:space="0" w:color="auto"/>
      </w:divBdr>
      <w:divsChild>
        <w:div w:id="347105573">
          <w:marLeft w:val="0"/>
          <w:marRight w:val="0"/>
          <w:marTop w:val="150"/>
          <w:marBottom w:val="0"/>
          <w:divBdr>
            <w:top w:val="none" w:sz="0" w:space="0" w:color="auto"/>
            <w:left w:val="none" w:sz="0" w:space="0" w:color="auto"/>
            <w:bottom w:val="none" w:sz="0" w:space="0" w:color="auto"/>
            <w:right w:val="none" w:sz="0" w:space="0" w:color="auto"/>
          </w:divBdr>
        </w:div>
      </w:divsChild>
    </w:div>
    <w:div w:id="1745376170">
      <w:bodyDiv w:val="1"/>
      <w:marLeft w:val="0"/>
      <w:marRight w:val="0"/>
      <w:marTop w:val="0"/>
      <w:marBottom w:val="0"/>
      <w:divBdr>
        <w:top w:val="none" w:sz="0" w:space="0" w:color="auto"/>
        <w:left w:val="none" w:sz="0" w:space="0" w:color="auto"/>
        <w:bottom w:val="none" w:sz="0" w:space="0" w:color="auto"/>
        <w:right w:val="none" w:sz="0" w:space="0" w:color="auto"/>
      </w:divBdr>
    </w:div>
    <w:div w:id="1748724431">
      <w:bodyDiv w:val="1"/>
      <w:marLeft w:val="0"/>
      <w:marRight w:val="0"/>
      <w:marTop w:val="0"/>
      <w:marBottom w:val="0"/>
      <w:divBdr>
        <w:top w:val="none" w:sz="0" w:space="0" w:color="auto"/>
        <w:left w:val="none" w:sz="0" w:space="0" w:color="auto"/>
        <w:bottom w:val="none" w:sz="0" w:space="0" w:color="auto"/>
        <w:right w:val="none" w:sz="0" w:space="0" w:color="auto"/>
      </w:divBdr>
    </w:div>
    <w:div w:id="1762096374">
      <w:bodyDiv w:val="1"/>
      <w:marLeft w:val="0"/>
      <w:marRight w:val="0"/>
      <w:marTop w:val="0"/>
      <w:marBottom w:val="0"/>
      <w:divBdr>
        <w:top w:val="none" w:sz="0" w:space="0" w:color="auto"/>
        <w:left w:val="none" w:sz="0" w:space="0" w:color="auto"/>
        <w:bottom w:val="none" w:sz="0" w:space="0" w:color="auto"/>
        <w:right w:val="none" w:sz="0" w:space="0" w:color="auto"/>
      </w:divBdr>
    </w:div>
    <w:div w:id="1764839408">
      <w:bodyDiv w:val="1"/>
      <w:marLeft w:val="0"/>
      <w:marRight w:val="0"/>
      <w:marTop w:val="0"/>
      <w:marBottom w:val="0"/>
      <w:divBdr>
        <w:top w:val="none" w:sz="0" w:space="0" w:color="auto"/>
        <w:left w:val="none" w:sz="0" w:space="0" w:color="auto"/>
        <w:bottom w:val="none" w:sz="0" w:space="0" w:color="auto"/>
        <w:right w:val="none" w:sz="0" w:space="0" w:color="auto"/>
      </w:divBdr>
    </w:div>
    <w:div w:id="1796363893">
      <w:bodyDiv w:val="1"/>
      <w:marLeft w:val="0"/>
      <w:marRight w:val="0"/>
      <w:marTop w:val="0"/>
      <w:marBottom w:val="0"/>
      <w:divBdr>
        <w:top w:val="none" w:sz="0" w:space="0" w:color="auto"/>
        <w:left w:val="none" w:sz="0" w:space="0" w:color="auto"/>
        <w:bottom w:val="none" w:sz="0" w:space="0" w:color="auto"/>
        <w:right w:val="none" w:sz="0" w:space="0" w:color="auto"/>
      </w:divBdr>
    </w:div>
    <w:div w:id="1796868849">
      <w:bodyDiv w:val="1"/>
      <w:marLeft w:val="0"/>
      <w:marRight w:val="0"/>
      <w:marTop w:val="0"/>
      <w:marBottom w:val="0"/>
      <w:divBdr>
        <w:top w:val="none" w:sz="0" w:space="0" w:color="auto"/>
        <w:left w:val="none" w:sz="0" w:space="0" w:color="auto"/>
        <w:bottom w:val="none" w:sz="0" w:space="0" w:color="auto"/>
        <w:right w:val="none" w:sz="0" w:space="0" w:color="auto"/>
      </w:divBdr>
      <w:divsChild>
        <w:div w:id="1154099903">
          <w:marLeft w:val="547"/>
          <w:marRight w:val="0"/>
          <w:marTop w:val="86"/>
          <w:marBottom w:val="0"/>
          <w:divBdr>
            <w:top w:val="none" w:sz="0" w:space="0" w:color="auto"/>
            <w:left w:val="none" w:sz="0" w:space="0" w:color="auto"/>
            <w:bottom w:val="none" w:sz="0" w:space="0" w:color="auto"/>
            <w:right w:val="none" w:sz="0" w:space="0" w:color="auto"/>
          </w:divBdr>
        </w:div>
      </w:divsChild>
    </w:div>
    <w:div w:id="1803958952">
      <w:bodyDiv w:val="1"/>
      <w:marLeft w:val="0"/>
      <w:marRight w:val="0"/>
      <w:marTop w:val="0"/>
      <w:marBottom w:val="0"/>
      <w:divBdr>
        <w:top w:val="none" w:sz="0" w:space="0" w:color="auto"/>
        <w:left w:val="none" w:sz="0" w:space="0" w:color="auto"/>
        <w:bottom w:val="none" w:sz="0" w:space="0" w:color="auto"/>
        <w:right w:val="none" w:sz="0" w:space="0" w:color="auto"/>
      </w:divBdr>
    </w:div>
    <w:div w:id="1815027335">
      <w:bodyDiv w:val="1"/>
      <w:marLeft w:val="0"/>
      <w:marRight w:val="0"/>
      <w:marTop w:val="0"/>
      <w:marBottom w:val="0"/>
      <w:divBdr>
        <w:top w:val="none" w:sz="0" w:space="0" w:color="auto"/>
        <w:left w:val="none" w:sz="0" w:space="0" w:color="auto"/>
        <w:bottom w:val="none" w:sz="0" w:space="0" w:color="auto"/>
        <w:right w:val="none" w:sz="0" w:space="0" w:color="auto"/>
      </w:divBdr>
    </w:div>
    <w:div w:id="1826118468">
      <w:bodyDiv w:val="1"/>
      <w:marLeft w:val="0"/>
      <w:marRight w:val="0"/>
      <w:marTop w:val="0"/>
      <w:marBottom w:val="0"/>
      <w:divBdr>
        <w:top w:val="none" w:sz="0" w:space="0" w:color="auto"/>
        <w:left w:val="none" w:sz="0" w:space="0" w:color="auto"/>
        <w:bottom w:val="none" w:sz="0" w:space="0" w:color="auto"/>
        <w:right w:val="none" w:sz="0" w:space="0" w:color="auto"/>
      </w:divBdr>
    </w:div>
    <w:div w:id="1827629170">
      <w:bodyDiv w:val="1"/>
      <w:marLeft w:val="0"/>
      <w:marRight w:val="0"/>
      <w:marTop w:val="0"/>
      <w:marBottom w:val="0"/>
      <w:divBdr>
        <w:top w:val="none" w:sz="0" w:space="0" w:color="auto"/>
        <w:left w:val="none" w:sz="0" w:space="0" w:color="auto"/>
        <w:bottom w:val="none" w:sz="0" w:space="0" w:color="auto"/>
        <w:right w:val="none" w:sz="0" w:space="0" w:color="auto"/>
      </w:divBdr>
    </w:div>
    <w:div w:id="1836646959">
      <w:bodyDiv w:val="1"/>
      <w:marLeft w:val="0"/>
      <w:marRight w:val="0"/>
      <w:marTop w:val="0"/>
      <w:marBottom w:val="0"/>
      <w:divBdr>
        <w:top w:val="none" w:sz="0" w:space="0" w:color="auto"/>
        <w:left w:val="none" w:sz="0" w:space="0" w:color="auto"/>
        <w:bottom w:val="none" w:sz="0" w:space="0" w:color="auto"/>
        <w:right w:val="none" w:sz="0" w:space="0" w:color="auto"/>
      </w:divBdr>
      <w:divsChild>
        <w:div w:id="551431435">
          <w:marLeft w:val="0"/>
          <w:marRight w:val="0"/>
          <w:marTop w:val="0"/>
          <w:marBottom w:val="0"/>
          <w:divBdr>
            <w:top w:val="none" w:sz="0" w:space="0" w:color="auto"/>
            <w:left w:val="none" w:sz="0" w:space="0" w:color="auto"/>
            <w:bottom w:val="none" w:sz="0" w:space="0" w:color="auto"/>
            <w:right w:val="none" w:sz="0" w:space="0" w:color="auto"/>
          </w:divBdr>
        </w:div>
      </w:divsChild>
    </w:div>
    <w:div w:id="1856650800">
      <w:bodyDiv w:val="1"/>
      <w:marLeft w:val="0"/>
      <w:marRight w:val="0"/>
      <w:marTop w:val="0"/>
      <w:marBottom w:val="0"/>
      <w:divBdr>
        <w:top w:val="none" w:sz="0" w:space="0" w:color="auto"/>
        <w:left w:val="none" w:sz="0" w:space="0" w:color="auto"/>
        <w:bottom w:val="none" w:sz="0" w:space="0" w:color="auto"/>
        <w:right w:val="none" w:sz="0" w:space="0" w:color="auto"/>
      </w:divBdr>
    </w:div>
    <w:div w:id="1860773536">
      <w:bodyDiv w:val="1"/>
      <w:marLeft w:val="0"/>
      <w:marRight w:val="0"/>
      <w:marTop w:val="0"/>
      <w:marBottom w:val="0"/>
      <w:divBdr>
        <w:top w:val="none" w:sz="0" w:space="0" w:color="auto"/>
        <w:left w:val="none" w:sz="0" w:space="0" w:color="auto"/>
        <w:bottom w:val="none" w:sz="0" w:space="0" w:color="auto"/>
        <w:right w:val="none" w:sz="0" w:space="0" w:color="auto"/>
      </w:divBdr>
      <w:divsChild>
        <w:div w:id="896623429">
          <w:marLeft w:val="0"/>
          <w:marRight w:val="0"/>
          <w:marTop w:val="0"/>
          <w:marBottom w:val="0"/>
          <w:divBdr>
            <w:top w:val="none" w:sz="0" w:space="0" w:color="auto"/>
            <w:left w:val="none" w:sz="0" w:space="0" w:color="auto"/>
            <w:bottom w:val="none" w:sz="0" w:space="0" w:color="auto"/>
            <w:right w:val="none" w:sz="0" w:space="0" w:color="auto"/>
          </w:divBdr>
          <w:divsChild>
            <w:div w:id="1410233877">
              <w:marLeft w:val="0"/>
              <w:marRight w:val="0"/>
              <w:marTop w:val="0"/>
              <w:marBottom w:val="0"/>
              <w:divBdr>
                <w:top w:val="none" w:sz="0" w:space="0" w:color="auto"/>
                <w:left w:val="none" w:sz="0" w:space="0" w:color="auto"/>
                <w:bottom w:val="none" w:sz="0" w:space="0" w:color="auto"/>
                <w:right w:val="none" w:sz="0" w:space="0" w:color="auto"/>
              </w:divBdr>
              <w:divsChild>
                <w:div w:id="1842700400">
                  <w:marLeft w:val="0"/>
                  <w:marRight w:val="0"/>
                  <w:marTop w:val="0"/>
                  <w:marBottom w:val="0"/>
                  <w:divBdr>
                    <w:top w:val="none" w:sz="0" w:space="0" w:color="auto"/>
                    <w:left w:val="none" w:sz="0" w:space="0" w:color="auto"/>
                    <w:bottom w:val="none" w:sz="0" w:space="0" w:color="auto"/>
                    <w:right w:val="none" w:sz="0" w:space="0" w:color="auto"/>
                  </w:divBdr>
                  <w:divsChild>
                    <w:div w:id="559947858">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 w:id="1863981626">
      <w:bodyDiv w:val="1"/>
      <w:marLeft w:val="0"/>
      <w:marRight w:val="0"/>
      <w:marTop w:val="0"/>
      <w:marBottom w:val="0"/>
      <w:divBdr>
        <w:top w:val="none" w:sz="0" w:space="0" w:color="auto"/>
        <w:left w:val="none" w:sz="0" w:space="0" w:color="auto"/>
        <w:bottom w:val="none" w:sz="0" w:space="0" w:color="auto"/>
        <w:right w:val="none" w:sz="0" w:space="0" w:color="auto"/>
      </w:divBdr>
      <w:divsChild>
        <w:div w:id="385884762">
          <w:marLeft w:val="0"/>
          <w:marRight w:val="0"/>
          <w:marTop w:val="0"/>
          <w:marBottom w:val="0"/>
          <w:divBdr>
            <w:top w:val="none" w:sz="0" w:space="0" w:color="auto"/>
            <w:left w:val="none" w:sz="0" w:space="0" w:color="auto"/>
            <w:bottom w:val="none" w:sz="0" w:space="0" w:color="auto"/>
            <w:right w:val="none" w:sz="0" w:space="0" w:color="auto"/>
          </w:divBdr>
          <w:divsChild>
            <w:div w:id="2003316293">
              <w:marLeft w:val="0"/>
              <w:marRight w:val="0"/>
              <w:marTop w:val="0"/>
              <w:marBottom w:val="0"/>
              <w:divBdr>
                <w:top w:val="none" w:sz="0" w:space="0" w:color="auto"/>
                <w:left w:val="none" w:sz="0" w:space="0" w:color="auto"/>
                <w:bottom w:val="none" w:sz="0" w:space="0" w:color="auto"/>
                <w:right w:val="none" w:sz="0" w:space="0" w:color="auto"/>
              </w:divBdr>
              <w:divsChild>
                <w:div w:id="528378840">
                  <w:marLeft w:val="0"/>
                  <w:marRight w:val="0"/>
                  <w:marTop w:val="0"/>
                  <w:marBottom w:val="0"/>
                  <w:divBdr>
                    <w:top w:val="none" w:sz="0" w:space="0" w:color="auto"/>
                    <w:left w:val="none" w:sz="0" w:space="0" w:color="auto"/>
                    <w:bottom w:val="none" w:sz="0" w:space="0" w:color="auto"/>
                    <w:right w:val="none" w:sz="0" w:space="0" w:color="auto"/>
                  </w:divBdr>
                  <w:divsChild>
                    <w:div w:id="158543119">
                      <w:marLeft w:val="0"/>
                      <w:marRight w:val="0"/>
                      <w:marTop w:val="0"/>
                      <w:marBottom w:val="0"/>
                      <w:divBdr>
                        <w:top w:val="none" w:sz="0" w:space="0" w:color="auto"/>
                        <w:left w:val="none" w:sz="0" w:space="0" w:color="auto"/>
                        <w:bottom w:val="none" w:sz="0" w:space="0" w:color="auto"/>
                        <w:right w:val="none" w:sz="0" w:space="0" w:color="auto"/>
                      </w:divBdr>
                      <w:divsChild>
                        <w:div w:id="1924492442">
                          <w:marLeft w:val="0"/>
                          <w:marRight w:val="0"/>
                          <w:marTop w:val="0"/>
                          <w:marBottom w:val="0"/>
                          <w:divBdr>
                            <w:top w:val="none" w:sz="0" w:space="0" w:color="auto"/>
                            <w:left w:val="none" w:sz="0" w:space="0" w:color="auto"/>
                            <w:bottom w:val="none" w:sz="0" w:space="0" w:color="auto"/>
                            <w:right w:val="none" w:sz="0" w:space="0" w:color="auto"/>
                          </w:divBdr>
                          <w:divsChild>
                            <w:div w:id="1577202000">
                              <w:marLeft w:val="0"/>
                              <w:marRight w:val="0"/>
                              <w:marTop w:val="0"/>
                              <w:marBottom w:val="0"/>
                              <w:divBdr>
                                <w:top w:val="none" w:sz="0" w:space="0" w:color="auto"/>
                                <w:left w:val="none" w:sz="0" w:space="0" w:color="auto"/>
                                <w:bottom w:val="none" w:sz="0" w:space="0" w:color="auto"/>
                                <w:right w:val="none" w:sz="0" w:space="0" w:color="auto"/>
                              </w:divBdr>
                              <w:divsChild>
                                <w:div w:id="614408941">
                                  <w:marLeft w:val="0"/>
                                  <w:marRight w:val="0"/>
                                  <w:marTop w:val="0"/>
                                  <w:marBottom w:val="0"/>
                                  <w:divBdr>
                                    <w:top w:val="none" w:sz="0" w:space="0" w:color="auto"/>
                                    <w:left w:val="none" w:sz="0" w:space="0" w:color="auto"/>
                                    <w:bottom w:val="none" w:sz="0" w:space="0" w:color="auto"/>
                                    <w:right w:val="none" w:sz="0" w:space="0" w:color="auto"/>
                                  </w:divBdr>
                                  <w:divsChild>
                                    <w:div w:id="1590770256">
                                      <w:marLeft w:val="0"/>
                                      <w:marRight w:val="0"/>
                                      <w:marTop w:val="0"/>
                                      <w:marBottom w:val="0"/>
                                      <w:divBdr>
                                        <w:top w:val="none" w:sz="0" w:space="0" w:color="auto"/>
                                        <w:left w:val="none" w:sz="0" w:space="0" w:color="auto"/>
                                        <w:bottom w:val="none" w:sz="0" w:space="0" w:color="auto"/>
                                        <w:right w:val="none" w:sz="0" w:space="0" w:color="auto"/>
                                      </w:divBdr>
                                      <w:divsChild>
                                        <w:div w:id="1113282241">
                                          <w:marLeft w:val="0"/>
                                          <w:marRight w:val="0"/>
                                          <w:marTop w:val="0"/>
                                          <w:marBottom w:val="0"/>
                                          <w:divBdr>
                                            <w:top w:val="none" w:sz="0" w:space="0" w:color="auto"/>
                                            <w:left w:val="none" w:sz="0" w:space="0" w:color="auto"/>
                                            <w:bottom w:val="none" w:sz="0" w:space="0" w:color="auto"/>
                                            <w:right w:val="none" w:sz="0" w:space="0" w:color="auto"/>
                                          </w:divBdr>
                                          <w:divsChild>
                                            <w:div w:id="2024893482">
                                              <w:marLeft w:val="0"/>
                                              <w:marRight w:val="0"/>
                                              <w:marTop w:val="0"/>
                                              <w:marBottom w:val="0"/>
                                              <w:divBdr>
                                                <w:top w:val="none" w:sz="0" w:space="0" w:color="auto"/>
                                                <w:left w:val="none" w:sz="0" w:space="0" w:color="auto"/>
                                                <w:bottom w:val="none" w:sz="0" w:space="0" w:color="auto"/>
                                                <w:right w:val="none" w:sz="0" w:space="0" w:color="auto"/>
                                              </w:divBdr>
                                              <w:divsChild>
                                                <w:div w:id="1631857130">
                                                  <w:marLeft w:val="0"/>
                                                  <w:marRight w:val="0"/>
                                                  <w:marTop w:val="0"/>
                                                  <w:marBottom w:val="0"/>
                                                  <w:divBdr>
                                                    <w:top w:val="none" w:sz="0" w:space="0" w:color="auto"/>
                                                    <w:left w:val="none" w:sz="0" w:space="0" w:color="auto"/>
                                                    <w:bottom w:val="none" w:sz="0" w:space="0" w:color="auto"/>
                                                    <w:right w:val="none" w:sz="0" w:space="0" w:color="auto"/>
                                                  </w:divBdr>
                                                  <w:divsChild>
                                                    <w:div w:id="804586202">
                                                      <w:marLeft w:val="0"/>
                                                      <w:marRight w:val="0"/>
                                                      <w:marTop w:val="0"/>
                                                      <w:marBottom w:val="0"/>
                                                      <w:divBdr>
                                                        <w:top w:val="none" w:sz="0" w:space="0" w:color="auto"/>
                                                        <w:left w:val="none" w:sz="0" w:space="0" w:color="auto"/>
                                                        <w:bottom w:val="none" w:sz="0" w:space="0" w:color="auto"/>
                                                        <w:right w:val="none" w:sz="0" w:space="0" w:color="auto"/>
                                                      </w:divBdr>
                                                      <w:divsChild>
                                                        <w:div w:id="586811270">
                                                          <w:marLeft w:val="0"/>
                                                          <w:marRight w:val="0"/>
                                                          <w:marTop w:val="0"/>
                                                          <w:marBottom w:val="0"/>
                                                          <w:divBdr>
                                                            <w:top w:val="none" w:sz="0" w:space="0" w:color="auto"/>
                                                            <w:left w:val="none" w:sz="0" w:space="0" w:color="auto"/>
                                                            <w:bottom w:val="none" w:sz="0" w:space="0" w:color="auto"/>
                                                            <w:right w:val="none" w:sz="0" w:space="0" w:color="auto"/>
                                                          </w:divBdr>
                                                          <w:divsChild>
                                                            <w:div w:id="432045593">
                                                              <w:marLeft w:val="0"/>
                                                              <w:marRight w:val="0"/>
                                                              <w:marTop w:val="0"/>
                                                              <w:marBottom w:val="0"/>
                                                              <w:divBdr>
                                                                <w:top w:val="none" w:sz="0" w:space="0" w:color="auto"/>
                                                                <w:left w:val="none" w:sz="0" w:space="0" w:color="auto"/>
                                                                <w:bottom w:val="none" w:sz="0" w:space="0" w:color="auto"/>
                                                                <w:right w:val="none" w:sz="0" w:space="0" w:color="auto"/>
                                                              </w:divBdr>
                                                              <w:divsChild>
                                                                <w:div w:id="48773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68057315">
      <w:bodyDiv w:val="1"/>
      <w:marLeft w:val="0"/>
      <w:marRight w:val="0"/>
      <w:marTop w:val="0"/>
      <w:marBottom w:val="0"/>
      <w:divBdr>
        <w:top w:val="none" w:sz="0" w:space="0" w:color="auto"/>
        <w:left w:val="none" w:sz="0" w:space="0" w:color="auto"/>
        <w:bottom w:val="none" w:sz="0" w:space="0" w:color="auto"/>
        <w:right w:val="none" w:sz="0" w:space="0" w:color="auto"/>
      </w:divBdr>
    </w:div>
    <w:div w:id="1878076863">
      <w:bodyDiv w:val="1"/>
      <w:marLeft w:val="0"/>
      <w:marRight w:val="0"/>
      <w:marTop w:val="0"/>
      <w:marBottom w:val="0"/>
      <w:divBdr>
        <w:top w:val="none" w:sz="0" w:space="0" w:color="auto"/>
        <w:left w:val="none" w:sz="0" w:space="0" w:color="auto"/>
        <w:bottom w:val="none" w:sz="0" w:space="0" w:color="auto"/>
        <w:right w:val="none" w:sz="0" w:space="0" w:color="auto"/>
      </w:divBdr>
    </w:div>
    <w:div w:id="1894076672">
      <w:bodyDiv w:val="1"/>
      <w:marLeft w:val="0"/>
      <w:marRight w:val="0"/>
      <w:marTop w:val="0"/>
      <w:marBottom w:val="0"/>
      <w:divBdr>
        <w:top w:val="none" w:sz="0" w:space="0" w:color="auto"/>
        <w:left w:val="none" w:sz="0" w:space="0" w:color="auto"/>
        <w:bottom w:val="none" w:sz="0" w:space="0" w:color="auto"/>
        <w:right w:val="none" w:sz="0" w:space="0" w:color="auto"/>
      </w:divBdr>
      <w:divsChild>
        <w:div w:id="1392385933">
          <w:marLeft w:val="0"/>
          <w:marRight w:val="0"/>
          <w:marTop w:val="0"/>
          <w:marBottom w:val="0"/>
          <w:divBdr>
            <w:top w:val="none" w:sz="0" w:space="0" w:color="auto"/>
            <w:left w:val="none" w:sz="0" w:space="0" w:color="auto"/>
            <w:bottom w:val="none" w:sz="0" w:space="0" w:color="auto"/>
            <w:right w:val="none" w:sz="0" w:space="0" w:color="auto"/>
          </w:divBdr>
          <w:divsChild>
            <w:div w:id="71242645">
              <w:marLeft w:val="0"/>
              <w:marRight w:val="0"/>
              <w:marTop w:val="0"/>
              <w:marBottom w:val="0"/>
              <w:divBdr>
                <w:top w:val="none" w:sz="0" w:space="0" w:color="auto"/>
                <w:left w:val="none" w:sz="0" w:space="0" w:color="auto"/>
                <w:bottom w:val="none" w:sz="0" w:space="0" w:color="auto"/>
                <w:right w:val="none" w:sz="0" w:space="0" w:color="auto"/>
              </w:divBdr>
              <w:divsChild>
                <w:div w:id="833372992">
                  <w:marLeft w:val="0"/>
                  <w:marRight w:val="0"/>
                  <w:marTop w:val="0"/>
                  <w:marBottom w:val="0"/>
                  <w:divBdr>
                    <w:top w:val="none" w:sz="0" w:space="0" w:color="auto"/>
                    <w:left w:val="none" w:sz="0" w:space="0" w:color="auto"/>
                    <w:bottom w:val="none" w:sz="0" w:space="0" w:color="auto"/>
                    <w:right w:val="none" w:sz="0" w:space="0" w:color="auto"/>
                  </w:divBdr>
                  <w:divsChild>
                    <w:div w:id="2113937391">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 w:id="1910843543">
      <w:bodyDiv w:val="1"/>
      <w:marLeft w:val="0"/>
      <w:marRight w:val="0"/>
      <w:marTop w:val="0"/>
      <w:marBottom w:val="0"/>
      <w:divBdr>
        <w:top w:val="none" w:sz="0" w:space="0" w:color="auto"/>
        <w:left w:val="none" w:sz="0" w:space="0" w:color="auto"/>
        <w:bottom w:val="none" w:sz="0" w:space="0" w:color="auto"/>
        <w:right w:val="none" w:sz="0" w:space="0" w:color="auto"/>
      </w:divBdr>
    </w:div>
    <w:div w:id="1916544886">
      <w:bodyDiv w:val="1"/>
      <w:marLeft w:val="0"/>
      <w:marRight w:val="0"/>
      <w:marTop w:val="0"/>
      <w:marBottom w:val="0"/>
      <w:divBdr>
        <w:top w:val="none" w:sz="0" w:space="0" w:color="auto"/>
        <w:left w:val="none" w:sz="0" w:space="0" w:color="auto"/>
        <w:bottom w:val="none" w:sz="0" w:space="0" w:color="auto"/>
        <w:right w:val="none" w:sz="0" w:space="0" w:color="auto"/>
      </w:divBdr>
    </w:div>
    <w:div w:id="1931306673">
      <w:bodyDiv w:val="1"/>
      <w:marLeft w:val="0"/>
      <w:marRight w:val="0"/>
      <w:marTop w:val="0"/>
      <w:marBottom w:val="0"/>
      <w:divBdr>
        <w:top w:val="none" w:sz="0" w:space="0" w:color="auto"/>
        <w:left w:val="none" w:sz="0" w:space="0" w:color="auto"/>
        <w:bottom w:val="none" w:sz="0" w:space="0" w:color="auto"/>
        <w:right w:val="none" w:sz="0" w:space="0" w:color="auto"/>
      </w:divBdr>
    </w:div>
    <w:div w:id="1939944674">
      <w:bodyDiv w:val="1"/>
      <w:marLeft w:val="0"/>
      <w:marRight w:val="0"/>
      <w:marTop w:val="0"/>
      <w:marBottom w:val="0"/>
      <w:divBdr>
        <w:top w:val="none" w:sz="0" w:space="0" w:color="auto"/>
        <w:left w:val="none" w:sz="0" w:space="0" w:color="auto"/>
        <w:bottom w:val="none" w:sz="0" w:space="0" w:color="auto"/>
        <w:right w:val="none" w:sz="0" w:space="0" w:color="auto"/>
      </w:divBdr>
    </w:div>
    <w:div w:id="1948347899">
      <w:bodyDiv w:val="1"/>
      <w:marLeft w:val="0"/>
      <w:marRight w:val="0"/>
      <w:marTop w:val="0"/>
      <w:marBottom w:val="0"/>
      <w:divBdr>
        <w:top w:val="none" w:sz="0" w:space="0" w:color="auto"/>
        <w:left w:val="none" w:sz="0" w:space="0" w:color="auto"/>
        <w:bottom w:val="none" w:sz="0" w:space="0" w:color="auto"/>
        <w:right w:val="none" w:sz="0" w:space="0" w:color="auto"/>
      </w:divBdr>
    </w:div>
    <w:div w:id="1951476567">
      <w:bodyDiv w:val="1"/>
      <w:marLeft w:val="0"/>
      <w:marRight w:val="0"/>
      <w:marTop w:val="0"/>
      <w:marBottom w:val="0"/>
      <w:divBdr>
        <w:top w:val="none" w:sz="0" w:space="0" w:color="auto"/>
        <w:left w:val="none" w:sz="0" w:space="0" w:color="auto"/>
        <w:bottom w:val="none" w:sz="0" w:space="0" w:color="auto"/>
        <w:right w:val="none" w:sz="0" w:space="0" w:color="auto"/>
      </w:divBdr>
    </w:div>
    <w:div w:id="1979871511">
      <w:bodyDiv w:val="1"/>
      <w:marLeft w:val="0"/>
      <w:marRight w:val="0"/>
      <w:marTop w:val="0"/>
      <w:marBottom w:val="0"/>
      <w:divBdr>
        <w:top w:val="none" w:sz="0" w:space="0" w:color="auto"/>
        <w:left w:val="none" w:sz="0" w:space="0" w:color="auto"/>
        <w:bottom w:val="none" w:sz="0" w:space="0" w:color="auto"/>
        <w:right w:val="none" w:sz="0" w:space="0" w:color="auto"/>
      </w:divBdr>
    </w:div>
    <w:div w:id="1991519602">
      <w:bodyDiv w:val="1"/>
      <w:marLeft w:val="0"/>
      <w:marRight w:val="0"/>
      <w:marTop w:val="0"/>
      <w:marBottom w:val="0"/>
      <w:divBdr>
        <w:top w:val="none" w:sz="0" w:space="0" w:color="auto"/>
        <w:left w:val="none" w:sz="0" w:space="0" w:color="auto"/>
        <w:bottom w:val="none" w:sz="0" w:space="0" w:color="auto"/>
        <w:right w:val="none" w:sz="0" w:space="0" w:color="auto"/>
      </w:divBdr>
    </w:div>
    <w:div w:id="1995137555">
      <w:bodyDiv w:val="1"/>
      <w:marLeft w:val="0"/>
      <w:marRight w:val="0"/>
      <w:marTop w:val="0"/>
      <w:marBottom w:val="0"/>
      <w:divBdr>
        <w:top w:val="none" w:sz="0" w:space="0" w:color="auto"/>
        <w:left w:val="none" w:sz="0" w:space="0" w:color="auto"/>
        <w:bottom w:val="none" w:sz="0" w:space="0" w:color="auto"/>
        <w:right w:val="none" w:sz="0" w:space="0" w:color="auto"/>
      </w:divBdr>
    </w:div>
    <w:div w:id="2012827167">
      <w:bodyDiv w:val="1"/>
      <w:marLeft w:val="0"/>
      <w:marRight w:val="0"/>
      <w:marTop w:val="0"/>
      <w:marBottom w:val="0"/>
      <w:divBdr>
        <w:top w:val="none" w:sz="0" w:space="0" w:color="auto"/>
        <w:left w:val="none" w:sz="0" w:space="0" w:color="auto"/>
        <w:bottom w:val="none" w:sz="0" w:space="0" w:color="auto"/>
        <w:right w:val="none" w:sz="0" w:space="0" w:color="auto"/>
      </w:divBdr>
    </w:div>
    <w:div w:id="2034990401">
      <w:bodyDiv w:val="1"/>
      <w:marLeft w:val="0"/>
      <w:marRight w:val="0"/>
      <w:marTop w:val="0"/>
      <w:marBottom w:val="0"/>
      <w:divBdr>
        <w:top w:val="none" w:sz="0" w:space="0" w:color="auto"/>
        <w:left w:val="none" w:sz="0" w:space="0" w:color="auto"/>
        <w:bottom w:val="none" w:sz="0" w:space="0" w:color="auto"/>
        <w:right w:val="none" w:sz="0" w:space="0" w:color="auto"/>
      </w:divBdr>
    </w:div>
    <w:div w:id="2056272285">
      <w:bodyDiv w:val="1"/>
      <w:marLeft w:val="0"/>
      <w:marRight w:val="0"/>
      <w:marTop w:val="0"/>
      <w:marBottom w:val="0"/>
      <w:divBdr>
        <w:top w:val="none" w:sz="0" w:space="0" w:color="auto"/>
        <w:left w:val="none" w:sz="0" w:space="0" w:color="auto"/>
        <w:bottom w:val="none" w:sz="0" w:space="0" w:color="auto"/>
        <w:right w:val="none" w:sz="0" w:space="0" w:color="auto"/>
      </w:divBdr>
    </w:div>
    <w:div w:id="2077896502">
      <w:bodyDiv w:val="1"/>
      <w:marLeft w:val="0"/>
      <w:marRight w:val="0"/>
      <w:marTop w:val="0"/>
      <w:marBottom w:val="0"/>
      <w:divBdr>
        <w:top w:val="none" w:sz="0" w:space="0" w:color="auto"/>
        <w:left w:val="none" w:sz="0" w:space="0" w:color="auto"/>
        <w:bottom w:val="none" w:sz="0" w:space="0" w:color="auto"/>
        <w:right w:val="none" w:sz="0" w:space="0" w:color="auto"/>
      </w:divBdr>
    </w:div>
    <w:div w:id="21229141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image" Target="media/image8.png"/><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image" Target="media/image7.png"/><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6.png"/><Relationship Id="rId20" Type="http://schemas.openxmlformats.org/officeDocument/2006/relationships/image" Target="media/image10.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image" Target="media/image5.png"/><Relationship Id="rId23"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image" Target="media/image9.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 Id="rId22"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ink xmlns="ea5284f5-5839-4f9f-b09c-18450c8a30bc">
      <Url xsi:nil="true"/>
      <Description xsi:nil="true"/>
    </Link>
    <Deliverable xmlns="ea5284f5-5839-4f9f-b09c-18450c8a30bc" xsi:nil="true"/>
    <Reviewed_x0020_By_x003a_ xmlns="ea5284f5-5839-4f9f-b09c-18450c8a30bc" xsi:nil="true"/>
    <Solution_x0020_Type xmlns="ea5284f5-5839-4f9f-b09c-18450c8a30bc" xsi:nil="true"/>
    <Date xmlns="ea5284f5-5839-4f9f-b09c-18450c8a30bc" xsi:nil="true"/>
    <Step xmlns="ea5284f5-5839-4f9f-b09c-18450c8a30bc"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D468CDE7E6948428A5B785138664BB4" ma:contentTypeVersion="8" ma:contentTypeDescription="Create a new document." ma:contentTypeScope="" ma:versionID="6a87228725ce821d405c6a362db92ce9">
  <xsd:schema xmlns:xsd="http://www.w3.org/2001/XMLSchema" xmlns:xs="http://www.w3.org/2001/XMLSchema" xmlns:p="http://schemas.microsoft.com/office/2006/metadata/properties" xmlns:ns1="ea5284f5-5839-4f9f-b09c-18450c8a30bc" targetNamespace="http://schemas.microsoft.com/office/2006/metadata/properties" ma:root="true" ma:fieldsID="a7d16108d1e16eeb5f91a9e1ffbefd90" ns1:_="">
    <xsd:import namespace="ea5284f5-5839-4f9f-b09c-18450c8a30bc"/>
    <xsd:element name="properties">
      <xsd:complexType>
        <xsd:sequence>
          <xsd:element name="documentManagement">
            <xsd:complexType>
              <xsd:all>
                <xsd:element ref="ns1:Step" minOccurs="0"/>
                <xsd:element ref="ns1:Date" minOccurs="0"/>
                <xsd:element ref="ns1:Deliverable" minOccurs="0"/>
                <xsd:element ref="ns1:Solution_x0020_Type" minOccurs="0"/>
                <xsd:element ref="ns1:Link" minOccurs="0"/>
                <xsd:element ref="ns1:Reviewed_x0020_By_x003a_"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a5284f5-5839-4f9f-b09c-18450c8a30bc" elementFormDefault="qualified">
    <xsd:import namespace="http://schemas.microsoft.com/office/2006/documentManagement/types"/>
    <xsd:import namespace="http://schemas.microsoft.com/office/infopath/2007/PartnerControls"/>
    <xsd:element name="Step" ma:index="0" nillable="true" ma:displayName="Step" ma:internalName="Step">
      <xsd:simpleType>
        <xsd:restriction base="dms:Text">
          <xsd:maxLength value="255"/>
        </xsd:restriction>
      </xsd:simpleType>
    </xsd:element>
    <xsd:element name="Date" ma:index="3" nillable="true" ma:displayName="Update (mo/yr)" ma:internalName="Date">
      <xsd:simpleType>
        <xsd:restriction base="dms:Text">
          <xsd:maxLength value="12"/>
        </xsd:restriction>
      </xsd:simpleType>
    </xsd:element>
    <xsd:element name="Deliverable" ma:index="4" nillable="true" ma:displayName="Deliverable" ma:description="Deliverable" ma:format="RadioButtons" ma:internalName="Deliverable">
      <xsd:simpleType>
        <xsd:restriction base="dms:Choice">
          <xsd:enumeration value="User Guide"/>
          <xsd:enumeration value="Admin Guide"/>
          <xsd:enumeration value="QRG"/>
          <xsd:enumeration value="Recorded Demo"/>
          <xsd:enumeration value="Other"/>
        </xsd:restriction>
      </xsd:simpleType>
    </xsd:element>
    <xsd:element name="Solution_x0020_Type" ma:index="5" nillable="true" ma:displayName="Solution Type" ma:format="RadioButtons" ma:internalName="Solution_x0020_Type">
      <xsd:simpleType>
        <xsd:restriction base="dms:Choice">
          <xsd:enumeration value="Identity, Credentialing and Access"/>
          <xsd:enumeration value="Risk Management"/>
          <xsd:enumeration value="Secure Collaboration"/>
          <xsd:enumeration value="Supply Chain Collaboration"/>
        </xsd:restriction>
      </xsd:simpleType>
    </xsd:element>
    <xsd:element name="Link" ma:index="6" nillable="true" ma:displayName="Link" ma:format="Hyperlink" ma:internalName="Link">
      <xsd:complexType>
        <xsd:complexContent>
          <xsd:extension base="dms:URL">
            <xsd:sequence>
              <xsd:element name="Url" type="dms:ValidUrl" minOccurs="0" nillable="true"/>
              <xsd:element name="Description" type="xsd:string" nillable="true"/>
            </xsd:sequence>
          </xsd:extension>
        </xsd:complexContent>
      </xsd:complexType>
    </xsd:element>
    <xsd:element name="Reviewed_x0020_By_x003a_" ma:index="7" nillable="true" ma:displayName="Reviewed By:" ma:internalName="Reviewed_x0020_By_x003a_">
      <xsd:simpleType>
        <xsd:restriction base="dms:Text">
          <xsd:maxLength value="10"/>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1" ma:displayName="Content Type"/>
        <xsd:element ref="dc:title" minOccurs="0" maxOccurs="1" ma:index="2"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B7768EC-9A73-4611-B935-4A8BB686734D}">
  <ds:schemaRefs>
    <ds:schemaRef ds:uri="http://schemas.microsoft.com/sharepoint/v3/contenttype/forms"/>
  </ds:schemaRefs>
</ds:datastoreItem>
</file>

<file path=customXml/itemProps2.xml><?xml version="1.0" encoding="utf-8"?>
<ds:datastoreItem xmlns:ds="http://schemas.openxmlformats.org/officeDocument/2006/customXml" ds:itemID="{9F5B5DEB-AA89-43C4-964F-2848FB5F44E7}">
  <ds:schemaRefs>
    <ds:schemaRef ds:uri="http://schemas.microsoft.com/office/2006/metadata/properties"/>
    <ds:schemaRef ds:uri="http://schemas.microsoft.com/office/infopath/2007/PartnerControls"/>
    <ds:schemaRef ds:uri="ea5284f5-5839-4f9f-b09c-18450c8a30bc"/>
  </ds:schemaRefs>
</ds:datastoreItem>
</file>

<file path=customXml/itemProps3.xml><?xml version="1.0" encoding="utf-8"?>
<ds:datastoreItem xmlns:ds="http://schemas.openxmlformats.org/officeDocument/2006/customXml" ds:itemID="{6A8614F8-C143-4728-B085-A3FE9C4C8F7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a5284f5-5839-4f9f-b09c-18450c8a30b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C5F1E6E-C486-43BA-A1EA-A118B0014E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136</TotalTime>
  <Pages>12</Pages>
  <Words>2304</Words>
  <Characters>13135</Characters>
  <Application>Microsoft Office Word</Application>
  <DocSecurity>0</DocSecurity>
  <Lines>109</Lines>
  <Paragraphs>30</Paragraphs>
  <ScaleCrop>false</ScaleCrop>
  <HeadingPairs>
    <vt:vector size="2" baseType="variant">
      <vt:variant>
        <vt:lpstr>Title</vt:lpstr>
      </vt:variant>
      <vt:variant>
        <vt:i4>1</vt:i4>
      </vt:variant>
    </vt:vector>
  </HeadingPairs>
  <TitlesOfParts>
    <vt:vector size="1" baseType="lpstr">
      <vt:lpstr/>
    </vt:vector>
  </TitlesOfParts>
  <Company>Exostar LLC</Company>
  <LinksUpToDate>false</LinksUpToDate>
  <CharactersWithSpaces>15409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Davida Evans</dc:creator>
  <cp:keywords/>
  <dc:description/>
  <cp:lastModifiedBy>Ashleigh Howell</cp:lastModifiedBy>
  <cp:revision>59</cp:revision>
  <cp:lastPrinted>2024-05-21T13:18:00Z</cp:lastPrinted>
  <dcterms:created xsi:type="dcterms:W3CDTF">2024-10-29T13:57:00Z</dcterms:created>
  <dcterms:modified xsi:type="dcterms:W3CDTF">2024-10-29T17:41:00Z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0x0101000D468CDE7E6948428A5B785138664BB4</vt:lpwstr>
  </property>
  <property fmtid="{D5CDD505-2E9C-101B-9397-08002B2CF9AE}" pid="3" name="Order">
    <vt:r8>31100</vt:r8>
  </property>
  <property fmtid="{D5CDD505-2E9C-101B-9397-08002B2CF9AE}" pid="4" name="xd_ProgID">
    <vt:lpwstr/>
  </property>
  <property fmtid="{D5CDD505-2E9C-101B-9397-08002B2CF9AE}" pid="5" name="_CopySource">
    <vt:lpwstr>https://main.fps.exostar.com/customers/Exostar/osd/train/Document Management/Confluence Transition Documents/MAG/MAG User Guide-Final.docx</vt:lpwstr>
  </property>
  <property fmtid="{D5CDD505-2E9C-101B-9397-08002B2CF9AE}" pid="6" name="TemplateUrl">
    <vt:lpwstr/>
  </property>
</Properties>
</file>